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0E5667" w:rsidRDefault="001619E7">
      <w:pPr>
        <w:jc w:val="center"/>
        <w:rPr>
          <w:rFonts w:ascii="Arial" w:hAnsi="Arial" w:cs="Arial"/>
          <w:sz w:val="32"/>
          <w:szCs w:val="32"/>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9C0A14" w:rsidRDefault="001619E7">
      <w:pPr>
        <w:shd w:val="clear" w:color="auto" w:fill="C6D9F1"/>
        <w:jc w:val="center"/>
        <w:rPr>
          <w:b/>
          <w:sz w:val="28"/>
          <w:szCs w:val="28"/>
          <w:lang w:val="sr-Cyrl-CS"/>
        </w:rPr>
      </w:pPr>
      <w:r w:rsidRPr="009C0A14">
        <w:rPr>
          <w:b/>
          <w:sz w:val="28"/>
          <w:szCs w:val="28"/>
        </w:rPr>
        <w:t>КОНКУРСН</w:t>
      </w:r>
      <w:r w:rsidR="00A93CFC" w:rsidRPr="009C0A14">
        <w:rPr>
          <w:b/>
          <w:sz w:val="28"/>
          <w:szCs w:val="28"/>
          <w:lang w:val="sr-Cyrl-CS"/>
        </w:rPr>
        <w:t>А</w:t>
      </w:r>
      <w:r w:rsidRPr="009C0A14">
        <w:rPr>
          <w:b/>
          <w:sz w:val="28"/>
          <w:szCs w:val="28"/>
        </w:rPr>
        <w:t xml:space="preserve"> ДОКУМЕНТАЦИЈ</w:t>
      </w:r>
      <w:r w:rsidR="00A93CFC" w:rsidRPr="009C0A14">
        <w:rPr>
          <w:b/>
          <w:sz w:val="28"/>
          <w:szCs w:val="28"/>
          <w:lang w:val="sr-Cyrl-CS"/>
        </w:rPr>
        <w:t>А</w:t>
      </w:r>
    </w:p>
    <w:p w:rsidR="001619E7" w:rsidRPr="009C0A14" w:rsidRDefault="001619E7">
      <w:pPr>
        <w:jc w:val="center"/>
        <w:rPr>
          <w:sz w:val="32"/>
          <w:szCs w:val="32"/>
          <w:lang w:val="ru-RU"/>
        </w:rPr>
      </w:pPr>
    </w:p>
    <w:p w:rsidR="0018238F" w:rsidRPr="00A97F7A" w:rsidRDefault="0018238F" w:rsidP="0018238F">
      <w:pPr>
        <w:jc w:val="center"/>
        <w:rPr>
          <w:b/>
          <w:bCs/>
          <w:i/>
          <w:iCs/>
          <w:sz w:val="28"/>
          <w:szCs w:val="28"/>
        </w:rPr>
      </w:pPr>
      <w:r>
        <w:rPr>
          <w:b/>
          <w:bCs/>
          <w:i/>
          <w:iCs/>
          <w:sz w:val="28"/>
          <w:szCs w:val="28"/>
        </w:rPr>
        <w:t>Аеродроми Србије</w:t>
      </w:r>
      <w:r w:rsidRPr="00A97F7A">
        <w:rPr>
          <w:b/>
          <w:bCs/>
          <w:i/>
          <w:iCs/>
          <w:sz w:val="28"/>
          <w:szCs w:val="28"/>
        </w:rPr>
        <w:t xml:space="preserve"> д.о.о. </w:t>
      </w:r>
      <w:r>
        <w:rPr>
          <w:b/>
          <w:bCs/>
          <w:i/>
          <w:iCs/>
          <w:sz w:val="28"/>
          <w:szCs w:val="28"/>
        </w:rPr>
        <w:t>Ниш</w:t>
      </w:r>
    </w:p>
    <w:p w:rsidR="0018238F" w:rsidRPr="00A97F7A" w:rsidRDefault="0018238F" w:rsidP="0018238F">
      <w:pPr>
        <w:jc w:val="center"/>
        <w:rPr>
          <w:b/>
          <w:bCs/>
          <w:i/>
          <w:iCs/>
          <w:sz w:val="28"/>
          <w:szCs w:val="28"/>
        </w:rPr>
      </w:pPr>
      <w:r>
        <w:rPr>
          <w:b/>
          <w:bCs/>
          <w:i/>
          <w:iCs/>
          <w:sz w:val="28"/>
          <w:szCs w:val="28"/>
        </w:rPr>
        <w:t>Ваздухопловаца 24, Ниш</w:t>
      </w:r>
    </w:p>
    <w:p w:rsidR="001619E7" w:rsidRPr="009C0A14" w:rsidRDefault="001619E7">
      <w:pPr>
        <w:jc w:val="center"/>
        <w:rPr>
          <w:b/>
          <w:bCs/>
          <w:i/>
          <w:iCs/>
          <w:sz w:val="28"/>
          <w:szCs w:val="28"/>
          <w:lang w:val="ru-RU"/>
        </w:rPr>
      </w:pPr>
    </w:p>
    <w:p w:rsidR="001619E7" w:rsidRPr="009C0A14" w:rsidRDefault="001619E7">
      <w:pPr>
        <w:jc w:val="center"/>
        <w:rPr>
          <w:b/>
          <w:bCs/>
          <w:i/>
          <w:iCs/>
          <w:sz w:val="28"/>
          <w:szCs w:val="28"/>
          <w:lang w:val="ru-RU"/>
        </w:rPr>
      </w:pPr>
    </w:p>
    <w:p w:rsidR="00B05002" w:rsidRPr="009C0A14" w:rsidRDefault="001619E7">
      <w:pPr>
        <w:jc w:val="center"/>
        <w:rPr>
          <w:b/>
          <w:bCs/>
        </w:rPr>
      </w:pPr>
      <w:r w:rsidRPr="009C0A14">
        <w:rPr>
          <w:b/>
          <w:bCs/>
        </w:rPr>
        <w:t>ЈАВНА НАБАВКА</w:t>
      </w:r>
      <w:r w:rsidR="00C211DA" w:rsidRPr="009C0A14">
        <w:rPr>
          <w:b/>
          <w:bCs/>
          <w:lang w:val="sr-Cyrl-CS"/>
        </w:rPr>
        <w:t xml:space="preserve"> </w:t>
      </w:r>
      <w:r w:rsidR="00552BBB" w:rsidRPr="00B96A52">
        <w:rPr>
          <w:b/>
          <w:bCs/>
        </w:rPr>
        <w:t>услуг</w:t>
      </w:r>
      <w:r w:rsidR="00552BBB">
        <w:rPr>
          <w:b/>
          <w:bCs/>
        </w:rPr>
        <w:t>е</w:t>
      </w:r>
      <w:r w:rsidR="00552BBB" w:rsidRPr="00B96A52">
        <w:rPr>
          <w:b/>
          <w:bCs/>
        </w:rPr>
        <w:t xml:space="preserve"> </w:t>
      </w:r>
      <w:r w:rsidR="00552BBB" w:rsidRPr="00B96A52">
        <w:rPr>
          <w:rFonts w:eastAsia="Times New Roman"/>
          <w:b/>
          <w:lang w:eastAsia="sr-Latn-CS"/>
        </w:rPr>
        <w:t>Осигурањ</w:t>
      </w:r>
      <w:r w:rsidR="00552BBB">
        <w:rPr>
          <w:rFonts w:eastAsia="Times New Roman"/>
          <w:b/>
          <w:lang w:eastAsia="sr-Latn-CS"/>
        </w:rPr>
        <w:t>a</w:t>
      </w:r>
      <w:r w:rsidRPr="009C0A14">
        <w:rPr>
          <w:b/>
          <w:bCs/>
        </w:rPr>
        <w:t xml:space="preserve"> </w:t>
      </w:r>
    </w:p>
    <w:p w:rsidR="00F34139" w:rsidRPr="00B96A52" w:rsidRDefault="00F34139" w:rsidP="00F34139">
      <w:pPr>
        <w:jc w:val="center"/>
        <w:rPr>
          <w:b/>
          <w:iCs/>
        </w:rPr>
      </w:pPr>
      <w:r w:rsidRPr="00B96A52">
        <w:rPr>
          <w:rFonts w:eastAsia="Times New Roman"/>
          <w:b/>
          <w:color w:val="auto"/>
          <w:kern w:val="0"/>
          <w:lang w:eastAsia="en-US"/>
        </w:rPr>
        <w:t xml:space="preserve">Партија </w:t>
      </w:r>
      <w:r>
        <w:rPr>
          <w:rFonts w:eastAsia="Times New Roman"/>
          <w:b/>
          <w:color w:val="auto"/>
          <w:kern w:val="0"/>
          <w:lang w:eastAsia="en-US"/>
        </w:rPr>
        <w:t>3</w:t>
      </w:r>
      <w:r w:rsidRPr="00B96A52">
        <w:rPr>
          <w:rFonts w:eastAsia="Times New Roman"/>
          <w:b/>
          <w:color w:val="auto"/>
          <w:kern w:val="0"/>
          <w:lang w:eastAsia="en-US"/>
        </w:rPr>
        <w:t xml:space="preserve">: </w:t>
      </w:r>
      <w:r w:rsidRPr="00B96A52">
        <w:rPr>
          <w:rFonts w:eastAsia="TimesNewRomanPS-BoldMT"/>
          <w:b/>
          <w:bCs/>
        </w:rPr>
        <w:t>Осигурање моторних возила (обавезно и каско)</w:t>
      </w:r>
    </w:p>
    <w:p w:rsidR="007061FC" w:rsidRPr="009C0A14" w:rsidRDefault="007061FC">
      <w:pPr>
        <w:jc w:val="center"/>
        <w:rPr>
          <w:b/>
          <w:bCs/>
        </w:rPr>
      </w:pPr>
    </w:p>
    <w:p w:rsidR="007061FC" w:rsidRPr="009C0A14" w:rsidRDefault="007061FC">
      <w:pPr>
        <w:jc w:val="center"/>
        <w:rPr>
          <w:b/>
          <w:bCs/>
          <w:i/>
          <w:iCs/>
        </w:rPr>
      </w:pPr>
    </w:p>
    <w:p w:rsidR="007061FC" w:rsidRPr="009C0A14" w:rsidRDefault="007061FC">
      <w:pPr>
        <w:jc w:val="center"/>
        <w:rPr>
          <w:b/>
          <w:bCs/>
          <w:i/>
          <w:iCs/>
        </w:rPr>
      </w:pPr>
    </w:p>
    <w:p w:rsidR="001619E7" w:rsidRPr="009C0A14" w:rsidRDefault="00C211DA" w:rsidP="00C211DA">
      <w:pPr>
        <w:jc w:val="center"/>
        <w:rPr>
          <w:b/>
          <w:bCs/>
          <w:lang w:val="sr-Cyrl-CS"/>
        </w:rPr>
      </w:pPr>
      <w:r w:rsidRPr="009C0A14">
        <w:rPr>
          <w:b/>
          <w:bCs/>
          <w:lang w:val="sr-Cyrl-CS"/>
        </w:rPr>
        <w:t xml:space="preserve">Јавна набавка </w:t>
      </w:r>
      <w:r w:rsidR="00020271" w:rsidRPr="009C0A14">
        <w:rPr>
          <w:b/>
          <w:bCs/>
          <w:lang w:val="sr-Cyrl-CS"/>
        </w:rPr>
        <w:t>велике</w:t>
      </w:r>
      <w:r w:rsidRPr="009C0A14">
        <w:rPr>
          <w:b/>
          <w:bCs/>
          <w:lang w:val="sr-Cyrl-CS"/>
        </w:rPr>
        <w:t xml:space="preserve"> вредности</w:t>
      </w:r>
    </w:p>
    <w:p w:rsidR="007061FC" w:rsidRPr="009C0A14" w:rsidRDefault="007061FC" w:rsidP="00C211DA">
      <w:pPr>
        <w:jc w:val="center"/>
        <w:rPr>
          <w:b/>
          <w:bCs/>
          <w:lang w:val="sr-Cyrl-CS"/>
        </w:rPr>
      </w:pPr>
    </w:p>
    <w:p w:rsidR="001619E7" w:rsidRPr="009C0A14" w:rsidRDefault="001619E7">
      <w:pPr>
        <w:jc w:val="center"/>
        <w:rPr>
          <w:b/>
          <w:bCs/>
        </w:rPr>
      </w:pPr>
    </w:p>
    <w:p w:rsidR="001619E7" w:rsidRPr="00552BBB" w:rsidRDefault="001619E7">
      <w:pPr>
        <w:jc w:val="center"/>
        <w:rPr>
          <w:b/>
        </w:rPr>
      </w:pPr>
      <w:r w:rsidRPr="009C0A14">
        <w:rPr>
          <w:b/>
          <w:bCs/>
        </w:rPr>
        <w:t xml:space="preserve">ЈАВНА НАБАВКА бр. </w:t>
      </w:r>
      <w:r w:rsidR="0018238F">
        <w:rPr>
          <w:b/>
        </w:rPr>
        <w:t>1</w:t>
      </w:r>
      <w:r w:rsidR="001F1C9A">
        <w:rPr>
          <w:b/>
          <w:lang w:val="en-US"/>
        </w:rPr>
        <w:t>9</w:t>
      </w:r>
      <w:r w:rsidR="00C91FB1" w:rsidRPr="009C0A14">
        <w:rPr>
          <w:b/>
        </w:rPr>
        <w:t>/20</w:t>
      </w:r>
      <w:r w:rsidR="00552BBB">
        <w:rPr>
          <w:b/>
        </w:rPr>
        <w:t>20</w:t>
      </w:r>
    </w:p>
    <w:p w:rsidR="001D6766" w:rsidRPr="009C0A14" w:rsidRDefault="001D6766">
      <w:pPr>
        <w:jc w:val="center"/>
        <w:rPr>
          <w:b/>
          <w:lang w:val="sr-Cyrl-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48487D" w:rsidRPr="009C0A14" w:rsidRDefault="0048487D">
      <w:pPr>
        <w:jc w:val="center"/>
        <w:rPr>
          <w:i/>
          <w:iCs/>
          <w:color w:val="auto"/>
          <w:lang w:val="sr-Cyrl-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552BBB">
      <w:pPr>
        <w:jc w:val="center"/>
        <w:rPr>
          <w:b/>
          <w:bCs/>
          <w:lang w:val="sr-Cyrl-CS"/>
        </w:rPr>
      </w:pPr>
      <w:r>
        <w:rPr>
          <w:b/>
          <w:iCs/>
        </w:rPr>
        <w:t>мај</w:t>
      </w:r>
      <w:r w:rsidR="00C91FB1" w:rsidRPr="009C0A14">
        <w:rPr>
          <w:b/>
          <w:iCs/>
          <w:lang w:val="sr-Cyrl-CS"/>
        </w:rPr>
        <w:t>,</w:t>
      </w:r>
      <w:r w:rsidR="001619E7" w:rsidRPr="009C0A14">
        <w:rPr>
          <w:b/>
          <w:iCs/>
        </w:rPr>
        <w:t xml:space="preserve"> </w:t>
      </w:r>
      <w:r w:rsidR="00C211DA" w:rsidRPr="009C0A14">
        <w:rPr>
          <w:b/>
          <w:bCs/>
        </w:rPr>
        <w:t>20</w:t>
      </w:r>
      <w:r>
        <w:rPr>
          <w:b/>
          <w:bCs/>
          <w:lang w:val="sr-Cyrl-CS"/>
        </w:rPr>
        <w:t>20</w:t>
      </w:r>
      <w:r w:rsidR="001619E7" w:rsidRPr="009C0A14">
        <w:rPr>
          <w:b/>
          <w:bCs/>
        </w:rPr>
        <w:t xml:space="preserve">. </w:t>
      </w:r>
      <w:r w:rsidR="00C211DA" w:rsidRPr="009C0A14">
        <w:rPr>
          <w:b/>
          <w:bCs/>
          <w:lang w:val="sr-Cyrl-CS"/>
        </w:rPr>
        <w:t>г</w:t>
      </w:r>
      <w:r w:rsidR="001619E7" w:rsidRPr="009C0A14">
        <w:rPr>
          <w:b/>
          <w:bCs/>
        </w:rPr>
        <w:t>одине</w:t>
      </w:r>
    </w:p>
    <w:p w:rsidR="00C211DA" w:rsidRPr="009C0A14" w:rsidRDefault="00C211DA">
      <w:pPr>
        <w:jc w:val="center"/>
        <w:rPr>
          <w:lang w:val="sr-Cyrl-CS"/>
        </w:rPr>
      </w:pPr>
    </w:p>
    <w:p w:rsidR="00020271" w:rsidRPr="009C0A14" w:rsidRDefault="00020271">
      <w:pPr>
        <w:jc w:val="center"/>
        <w:rPr>
          <w:lang w:val="sr-Cyrl-CS"/>
        </w:rPr>
      </w:pPr>
    </w:p>
    <w:p w:rsidR="00A02061" w:rsidRPr="009C0A14" w:rsidRDefault="00A02061" w:rsidP="00E6051C"/>
    <w:p w:rsidR="001619E7" w:rsidRPr="009C0A14" w:rsidRDefault="001619E7">
      <w:pPr>
        <w:jc w:val="both"/>
      </w:pPr>
    </w:p>
    <w:p w:rsidR="00020271" w:rsidRPr="009C0A14" w:rsidRDefault="00020271" w:rsidP="00020271">
      <w:pPr>
        <w:jc w:val="both"/>
        <w:rPr>
          <w:rFonts w:eastAsia="TimesNewRomanPSMT"/>
        </w:rPr>
      </w:pPr>
      <w:r w:rsidRPr="009C0A14">
        <w:rPr>
          <w:rFonts w:eastAsia="Times New Roman"/>
          <w:b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86/2015</w:t>
      </w:r>
      <w:r w:rsidR="0018238F" w:rsidRPr="0018238F">
        <w:rPr>
          <w:rFonts w:eastAsia="TimesNewRomanPSMT"/>
        </w:rPr>
        <w:t xml:space="preserve"> </w:t>
      </w:r>
      <w:r w:rsidR="0018238F" w:rsidRPr="003356AE">
        <w:rPr>
          <w:rFonts w:eastAsia="TimesNewRomanPSMT"/>
        </w:rPr>
        <w:t xml:space="preserve">и „Сл. гласник </w:t>
      </w:r>
      <w:r w:rsidR="0018238F" w:rsidRPr="00C51473">
        <w:rPr>
          <w:rFonts w:eastAsia="TimesNewRomanPSMT"/>
        </w:rPr>
        <w:t>РС” бр. 41/2019</w:t>
      </w:r>
      <w:r w:rsidRPr="00C51473">
        <w:rPr>
          <w:rFonts w:eastAsia="Times New Roman"/>
          <w:bCs/>
        </w:rPr>
        <w:t>)</w:t>
      </w:r>
      <w:r w:rsidRPr="00C51473">
        <w:rPr>
          <w:rFonts w:eastAsia="TimesNewRomanPSMT"/>
        </w:rPr>
        <w:t xml:space="preserve">, </w:t>
      </w:r>
      <w:r w:rsidRPr="00C51473">
        <w:t>Одлуке о покретању поступка јавне набавке број</w:t>
      </w:r>
      <w:r w:rsidRPr="00C51473">
        <w:rPr>
          <w:lang w:val="sr-Cyrl-CS"/>
        </w:rPr>
        <w:t xml:space="preserve"> </w:t>
      </w:r>
      <w:r w:rsidR="00C51473" w:rsidRPr="00C51473">
        <w:t>3023</w:t>
      </w:r>
      <w:r w:rsidR="00DE6B72" w:rsidRPr="00C51473">
        <w:t xml:space="preserve"> </w:t>
      </w:r>
      <w:r w:rsidRPr="00C51473">
        <w:rPr>
          <w:lang w:val="sr-Cyrl-CS"/>
        </w:rPr>
        <w:t xml:space="preserve">од </w:t>
      </w:r>
      <w:r w:rsidR="00C51473" w:rsidRPr="00C51473">
        <w:t>20</w:t>
      </w:r>
      <w:r w:rsidR="00A60F0D" w:rsidRPr="00C51473">
        <w:t>.</w:t>
      </w:r>
      <w:r w:rsidR="00552BBB" w:rsidRPr="00C51473">
        <w:t>05.2020</w:t>
      </w:r>
      <w:r w:rsidR="00E6051C" w:rsidRPr="00C51473">
        <w:t>.</w:t>
      </w:r>
      <w:r w:rsidRPr="00C51473">
        <w:rPr>
          <w:lang w:val="sr-Cyrl-CS"/>
        </w:rPr>
        <w:t xml:space="preserve"> године, </w:t>
      </w:r>
      <w:r w:rsidRPr="00C51473">
        <w:t>и Решења о образовању комисије за јавну набавку</w:t>
      </w:r>
      <w:r w:rsidRPr="00C51473">
        <w:rPr>
          <w:lang w:val="sr-Cyrl-CS"/>
        </w:rPr>
        <w:t xml:space="preserve"> број </w:t>
      </w:r>
      <w:r w:rsidR="00C51473" w:rsidRPr="00C51473">
        <w:t>3023</w:t>
      </w:r>
      <w:r w:rsidR="00D03966" w:rsidRPr="00C51473">
        <w:t>-</w:t>
      </w:r>
      <w:r w:rsidR="00E6051C" w:rsidRPr="00C51473">
        <w:t>1</w:t>
      </w:r>
      <w:r w:rsidR="0018238F" w:rsidRPr="00C51473">
        <w:t>/</w:t>
      </w:r>
      <w:r w:rsidR="000977A1" w:rsidRPr="00C51473">
        <w:t xml:space="preserve"> </w:t>
      </w:r>
      <w:r w:rsidR="000977A1" w:rsidRPr="00C51473">
        <w:rPr>
          <w:lang w:val="sr-Cyrl-CS"/>
        </w:rPr>
        <w:t xml:space="preserve">од </w:t>
      </w:r>
      <w:r w:rsidR="00C51473" w:rsidRPr="00C51473">
        <w:t>20</w:t>
      </w:r>
      <w:r w:rsidR="005A78CB" w:rsidRPr="00C51473">
        <w:t>.</w:t>
      </w:r>
      <w:r w:rsidR="00552BBB" w:rsidRPr="00C51473">
        <w:t>05.2020</w:t>
      </w:r>
      <w:r w:rsidR="00E6051C" w:rsidRPr="00C51473">
        <w:t>.</w:t>
      </w:r>
      <w:r w:rsidR="000977A1" w:rsidRPr="00C51473">
        <w:rPr>
          <w:lang w:val="sr-Cyrl-CS"/>
        </w:rPr>
        <w:t xml:space="preserve"> године</w:t>
      </w:r>
      <w:r w:rsidRPr="00C51473">
        <w:rPr>
          <w:lang w:val="sr-Cyrl-CS"/>
        </w:rPr>
        <w:t>,</w:t>
      </w:r>
      <w:r w:rsidRPr="00C51473">
        <w:t xml:space="preserve"> </w:t>
      </w:r>
      <w:r w:rsidRPr="00C51473">
        <w:rPr>
          <w:lang w:val="sr-Cyrl-CS"/>
        </w:rPr>
        <w:t xml:space="preserve"> </w:t>
      </w:r>
      <w:r w:rsidRPr="00C51473">
        <w:t>припремљена је:</w:t>
      </w:r>
    </w:p>
    <w:p w:rsidR="001619E7" w:rsidRPr="009C0A14" w:rsidRDefault="001619E7">
      <w:pPr>
        <w:ind w:firstLine="720"/>
        <w:jc w:val="both"/>
        <w:rPr>
          <w:rFonts w:eastAsia="TimesNewRomanPSMT"/>
        </w:rPr>
      </w:pPr>
    </w:p>
    <w:p w:rsidR="001619E7" w:rsidRPr="009C0A14" w:rsidRDefault="001619E7" w:rsidP="004B522B">
      <w:pPr>
        <w:shd w:val="clear" w:color="auto" w:fill="C6D9F1"/>
        <w:jc w:val="center"/>
        <w:rPr>
          <w:rFonts w:eastAsia="TimesNewRomanPS-BoldMT"/>
          <w:b/>
          <w:bCs/>
          <w:lang w:val="ru-RU"/>
        </w:rPr>
      </w:pPr>
      <w:r w:rsidRPr="009C0A14">
        <w:rPr>
          <w:rFonts w:eastAsia="TimesNewRomanPS-BoldMT"/>
          <w:b/>
          <w:bCs/>
        </w:rPr>
        <w:t>КОНКУРСНА ДОКУМЕНТАЦИЈА</w:t>
      </w:r>
    </w:p>
    <w:p w:rsidR="004B522B" w:rsidRPr="00552BBB" w:rsidRDefault="004B522B" w:rsidP="004B522B">
      <w:pPr>
        <w:shd w:val="clear" w:color="auto" w:fill="C6D9F1"/>
        <w:spacing w:line="240" w:lineRule="auto"/>
        <w:ind w:firstLine="709"/>
        <w:jc w:val="center"/>
        <w:rPr>
          <w:rFonts w:eastAsia="Times New Roman"/>
          <w:b/>
          <w:lang w:eastAsia="sr-Latn-CS"/>
        </w:rPr>
      </w:pPr>
      <w:r w:rsidRPr="009C0A14">
        <w:rPr>
          <w:rFonts w:eastAsia="Times New Roman"/>
          <w:b/>
          <w:lang w:eastAsia="sr-Latn-CS"/>
        </w:rPr>
        <w:t xml:space="preserve">Услуге </w:t>
      </w:r>
      <w:r w:rsidR="00552BBB" w:rsidRPr="00B96A52">
        <w:rPr>
          <w:rFonts w:eastAsia="TimesNewRomanPS-BoldMT"/>
          <w:b/>
          <w:bCs/>
        </w:rPr>
        <w:t xml:space="preserve">у поступку јавне набавке </w:t>
      </w:r>
      <w:r w:rsidR="00552BBB">
        <w:rPr>
          <w:rFonts w:eastAsia="TimesNewRomanPS-BoldMT"/>
          <w:b/>
          <w:bCs/>
        </w:rPr>
        <w:t>велике</w:t>
      </w:r>
      <w:r w:rsidR="00552BBB" w:rsidRPr="00B96A52">
        <w:rPr>
          <w:rFonts w:eastAsia="TimesNewRomanPS-BoldMT"/>
          <w:b/>
          <w:bCs/>
        </w:rPr>
        <w:t xml:space="preserve"> вредности за набавку услуг</w:t>
      </w:r>
      <w:r w:rsidR="00552BBB">
        <w:rPr>
          <w:rFonts w:eastAsia="TimesNewRomanPS-BoldMT"/>
          <w:b/>
          <w:bCs/>
        </w:rPr>
        <w:t>e</w:t>
      </w:r>
      <w:r w:rsidR="00552BBB" w:rsidRPr="00B96A52">
        <w:rPr>
          <w:rFonts w:eastAsia="TimesNewRomanPS-BoldMT"/>
          <w:b/>
          <w:bCs/>
        </w:rPr>
        <w:t xml:space="preserve"> – Осигурањ</w:t>
      </w:r>
      <w:r w:rsidR="00552BBB">
        <w:rPr>
          <w:rFonts w:eastAsia="TimesNewRomanPS-BoldMT"/>
          <w:b/>
          <w:bCs/>
        </w:rPr>
        <w:t>a,</w:t>
      </w:r>
      <w:r w:rsidR="00552BBB" w:rsidRPr="00B96A52">
        <w:rPr>
          <w:rFonts w:eastAsia="Times New Roman"/>
          <w:b/>
          <w:bCs/>
          <w:kern w:val="0"/>
          <w:sz w:val="22"/>
          <w:szCs w:val="22"/>
          <w:lang w:eastAsia="en-US"/>
        </w:rPr>
        <w:t xml:space="preserve"> </w:t>
      </w:r>
      <w:r w:rsidR="00F34139">
        <w:rPr>
          <w:rFonts w:eastAsia="Times New Roman"/>
          <w:b/>
          <w:bCs/>
          <w:kern w:val="0"/>
          <w:sz w:val="22"/>
          <w:szCs w:val="22"/>
          <w:lang w:eastAsia="en-US"/>
        </w:rPr>
        <w:t xml:space="preserve">за партију 3 - </w:t>
      </w:r>
      <w:r w:rsidR="00F34139" w:rsidRPr="00B96A52">
        <w:rPr>
          <w:rFonts w:eastAsia="TimesNewRomanPS-BoldMT"/>
          <w:b/>
          <w:bCs/>
        </w:rPr>
        <w:t>Осигурање моторних возила (обавезно и каско)</w:t>
      </w:r>
      <w:r w:rsidR="00F34139">
        <w:rPr>
          <w:rFonts w:eastAsia="TimesNewRomanPS-BoldMT"/>
          <w:b/>
          <w:bCs/>
        </w:rPr>
        <w:t xml:space="preserve">, </w:t>
      </w:r>
      <w:r w:rsidR="00552BBB" w:rsidRPr="00B96A52">
        <w:rPr>
          <w:rFonts w:eastAsia="TimesNewRomanPS-BoldMT"/>
          <w:b/>
          <w:bCs/>
        </w:rPr>
        <w:t xml:space="preserve">ЈН </w:t>
      </w:r>
      <w:r w:rsidR="00552BBB">
        <w:rPr>
          <w:rFonts w:eastAsia="TimesNewRomanPS-BoldMT"/>
          <w:b/>
          <w:bCs/>
        </w:rPr>
        <w:t>1</w:t>
      </w:r>
      <w:r w:rsidR="00F34139">
        <w:rPr>
          <w:rFonts w:eastAsia="TimesNewRomanPS-BoldMT"/>
          <w:b/>
          <w:bCs/>
        </w:rPr>
        <w:t>9</w:t>
      </w:r>
      <w:r w:rsidR="00552BBB" w:rsidRPr="00B96A52">
        <w:rPr>
          <w:rFonts w:eastAsia="TimesNewRomanPS-BoldMT"/>
          <w:b/>
          <w:bCs/>
        </w:rPr>
        <w:t>/20</w:t>
      </w:r>
      <w:r w:rsidR="00552BBB">
        <w:rPr>
          <w:rFonts w:eastAsia="TimesNewRomanPS-BoldMT"/>
          <w:b/>
          <w:bCs/>
        </w:rPr>
        <w:t>20</w:t>
      </w:r>
    </w:p>
    <w:p w:rsidR="001619E7" w:rsidRPr="009C0A14" w:rsidRDefault="001619E7">
      <w:pPr>
        <w:jc w:val="both"/>
        <w:rPr>
          <w:rFonts w:eastAsia="TimesNewRomanPS-BoldMT"/>
          <w:b/>
          <w:bCs/>
          <w:color w:val="FF0000"/>
        </w:rPr>
      </w:pPr>
    </w:p>
    <w:p w:rsidR="001619E7" w:rsidRPr="009C0A14" w:rsidRDefault="001619E7">
      <w:pPr>
        <w:jc w:val="both"/>
        <w:rPr>
          <w:rFonts w:eastAsia="TimesNewRomanPSMT"/>
        </w:rPr>
      </w:pPr>
      <w:r w:rsidRPr="009C0A14">
        <w:rPr>
          <w:rFonts w:eastAsia="TimesNewRomanPSMT"/>
        </w:rPr>
        <w:t>Конкурсна документација садржи:</w:t>
      </w:r>
    </w:p>
    <w:p w:rsidR="001619E7" w:rsidRPr="009C0A14" w:rsidRDefault="001619E7">
      <w:pPr>
        <w:jc w:val="both"/>
        <w:rPr>
          <w:rFonts w:eastAsia="TimesNewRomanPSMT"/>
        </w:rPr>
      </w:pPr>
    </w:p>
    <w:tbl>
      <w:tblPr>
        <w:tblW w:w="9312" w:type="dxa"/>
        <w:tblInd w:w="-35" w:type="dxa"/>
        <w:tblLayout w:type="fixed"/>
        <w:tblLook w:val="0000"/>
      </w:tblPr>
      <w:tblGrid>
        <w:gridCol w:w="1563"/>
        <w:gridCol w:w="6119"/>
        <w:gridCol w:w="1630"/>
      </w:tblGrid>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b/>
                <w:i/>
                <w:shd w:val="clear" w:color="auto" w:fill="FFFF00"/>
                <w:lang w:val="sr-Cyrl-CS"/>
              </w:rPr>
            </w:pPr>
            <w:bookmarkStart w:id="0" w:name="_GoBack"/>
            <w:bookmarkEnd w:id="0"/>
            <w:r w:rsidRPr="009C0A14">
              <w:rPr>
                <w:rFonts w:eastAsia="TimesNewRomanPSMT"/>
                <w:b/>
                <w:i/>
              </w:rPr>
              <w:t>Поглавље</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rFonts w:eastAsia="TimesNewRomanPSMT"/>
                <w:b/>
                <w:i/>
                <w:shd w:val="clear" w:color="auto" w:fill="FFFF00"/>
                <w:lang w:val="sr-Cyrl-CS"/>
              </w:rPr>
            </w:pPr>
            <w:r w:rsidRPr="009C0A14">
              <w:rPr>
                <w:rFonts w:eastAsia="TimesNewRomanPSMT"/>
                <w:b/>
                <w:i/>
              </w:rPr>
              <w:t>Назив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9C0A14" w:rsidRDefault="004A6868" w:rsidP="006E5AD5">
            <w:pPr>
              <w:snapToGrid w:val="0"/>
              <w:jc w:val="center"/>
              <w:rPr>
                <w:rFonts w:eastAsia="TimesNewRomanPSMT"/>
                <w:b/>
                <w:i/>
                <w:shd w:val="clear" w:color="auto" w:fill="FFFF00"/>
                <w:lang w:val="en-US"/>
              </w:rPr>
            </w:pPr>
            <w:r w:rsidRPr="009C0A14">
              <w:rPr>
                <w:rFonts w:eastAsia="TimesNewRomanPSMT"/>
                <w:b/>
                <w:i/>
              </w:rPr>
              <w:t>Страна</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C8176D" w:rsidP="006E5AD5">
            <w:pPr>
              <w:snapToGrid w:val="0"/>
              <w:jc w:val="center"/>
              <w:rPr>
                <w:bCs/>
                <w:iCs/>
              </w:rPr>
            </w:pPr>
            <w:r w:rsidRPr="009C0A14">
              <w:rPr>
                <w:bCs/>
                <w:iCs/>
              </w:rPr>
              <w:t>I</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Pr="00B96A52" w:rsidRDefault="00C8176D" w:rsidP="00C8176D">
            <w:pPr>
              <w:snapToGrid w:val="0"/>
              <w:jc w:val="center"/>
              <w:rPr>
                <w:rFonts w:eastAsia="TimesNewRomanPSMT"/>
                <w:color w:val="auto"/>
              </w:rPr>
            </w:pPr>
            <w:r w:rsidRPr="00B96A52">
              <w:rPr>
                <w:rFonts w:eastAsia="TimesNewRomanPSMT"/>
                <w:color w:val="auto"/>
              </w:rPr>
              <w:t>3</w:t>
            </w:r>
            <w:r>
              <w:rPr>
                <w:rFonts w:eastAsia="TimesNewRomanPSMT"/>
                <w:color w:val="auto"/>
              </w:rPr>
              <w:t>.</w:t>
            </w:r>
          </w:p>
        </w:tc>
      </w:tr>
      <w:tr w:rsidR="00010599" w:rsidRPr="009C0A14" w:rsidTr="006E5AD5">
        <w:tc>
          <w:tcPr>
            <w:tcW w:w="1563" w:type="dxa"/>
            <w:tcBorders>
              <w:top w:val="single" w:sz="4" w:space="0" w:color="000000"/>
              <w:left w:val="single" w:sz="4" w:space="0" w:color="000000"/>
              <w:bottom w:val="single" w:sz="4" w:space="0" w:color="000000"/>
            </w:tcBorders>
            <w:shd w:val="clear" w:color="auto" w:fill="auto"/>
          </w:tcPr>
          <w:p w:rsidR="00010599" w:rsidRPr="009C0A14" w:rsidRDefault="00010599" w:rsidP="006E5AD5">
            <w:pPr>
              <w:snapToGrid w:val="0"/>
              <w:jc w:val="center"/>
              <w:rPr>
                <w:bCs/>
                <w:iCs/>
              </w:rPr>
            </w:pPr>
            <w:r w:rsidRPr="009C0A14">
              <w:rPr>
                <w:bCs/>
                <w:iCs/>
              </w:rPr>
              <w:t>II</w:t>
            </w:r>
          </w:p>
        </w:tc>
        <w:tc>
          <w:tcPr>
            <w:tcW w:w="6119" w:type="dxa"/>
            <w:tcBorders>
              <w:top w:val="single" w:sz="4" w:space="0" w:color="000000"/>
              <w:left w:val="single" w:sz="4" w:space="0" w:color="000000"/>
              <w:bottom w:val="single" w:sz="4" w:space="0" w:color="000000"/>
            </w:tcBorders>
            <w:shd w:val="clear" w:color="auto" w:fill="auto"/>
          </w:tcPr>
          <w:p w:rsidR="00010599" w:rsidRPr="00010599" w:rsidRDefault="00010599" w:rsidP="00C8176D">
            <w:pPr>
              <w:snapToGrid w:val="0"/>
              <w:jc w:val="both"/>
              <w:rPr>
                <w:rFonts w:eastAsia="TimesNewRomanPSMT"/>
              </w:rPr>
            </w:pPr>
            <w:r>
              <w:rPr>
                <w:rFonts w:eastAsia="TimesNewRomanPSMT"/>
              </w:rPr>
              <w:t>Подаци о предмету јавне набавке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10599" w:rsidRPr="00010599" w:rsidRDefault="00010599" w:rsidP="00C8176D">
            <w:pPr>
              <w:snapToGrid w:val="0"/>
              <w:jc w:val="center"/>
              <w:rPr>
                <w:rFonts w:eastAsia="TimesNewRomanPSMT"/>
                <w:color w:val="auto"/>
              </w:rPr>
            </w:pPr>
            <w:r>
              <w:rPr>
                <w:rFonts w:eastAsia="TimesNewRomanPSMT"/>
                <w:color w:val="auto"/>
              </w:rPr>
              <w:t>3.</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010599" w:rsidP="006E5AD5">
            <w:pPr>
              <w:snapToGrid w:val="0"/>
              <w:jc w:val="center"/>
              <w:rPr>
                <w:bCs/>
                <w:iCs/>
              </w:rPr>
            </w:pPr>
            <w:r w:rsidRPr="009C0A14">
              <w:rPr>
                <w:bCs/>
                <w:iCs/>
              </w:rPr>
              <w:t>III</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Default="00C8176D" w:rsidP="00C8176D">
            <w:pPr>
              <w:snapToGrid w:val="0"/>
              <w:jc w:val="center"/>
              <w:rPr>
                <w:rFonts w:eastAsia="TimesNewRomanPSMT"/>
                <w:color w:val="auto"/>
              </w:rPr>
            </w:pPr>
          </w:p>
          <w:p w:rsidR="00C8176D" w:rsidRDefault="00C8176D" w:rsidP="00C8176D">
            <w:pPr>
              <w:snapToGrid w:val="0"/>
              <w:jc w:val="center"/>
              <w:rPr>
                <w:rFonts w:eastAsia="TimesNewRomanPSMT"/>
                <w:color w:val="auto"/>
              </w:rPr>
            </w:pPr>
          </w:p>
          <w:p w:rsidR="00C8176D" w:rsidRDefault="00C8176D" w:rsidP="00C8176D">
            <w:pPr>
              <w:snapToGrid w:val="0"/>
              <w:jc w:val="center"/>
              <w:rPr>
                <w:rFonts w:eastAsia="TimesNewRomanPSMT"/>
                <w:color w:val="auto"/>
              </w:rPr>
            </w:pPr>
          </w:p>
          <w:p w:rsidR="00C8176D" w:rsidRDefault="00C8176D" w:rsidP="00C8176D">
            <w:pPr>
              <w:snapToGrid w:val="0"/>
              <w:jc w:val="center"/>
              <w:rPr>
                <w:rFonts w:eastAsia="TimesNewRomanPSMT"/>
                <w:color w:val="auto"/>
              </w:rPr>
            </w:pPr>
          </w:p>
          <w:p w:rsidR="00C8176D" w:rsidRPr="00B96A52" w:rsidRDefault="00C8176D" w:rsidP="00C8176D">
            <w:pPr>
              <w:snapToGrid w:val="0"/>
              <w:jc w:val="center"/>
              <w:rPr>
                <w:rFonts w:eastAsia="TimesNewRomanPSMT"/>
                <w:color w:val="auto"/>
              </w:rPr>
            </w:pPr>
            <w:r w:rsidRPr="00B96A52">
              <w:rPr>
                <w:rFonts w:eastAsia="TimesNewRomanPSMT"/>
                <w:color w:val="auto"/>
              </w:rPr>
              <w:t>4</w:t>
            </w:r>
            <w:r>
              <w:rPr>
                <w:rFonts w:eastAsia="TimesNewRomanPSMT"/>
                <w:color w:val="auto"/>
              </w:rPr>
              <w:t>.</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C8176D" w:rsidP="008B2EE5">
            <w:pPr>
              <w:snapToGrid w:val="0"/>
              <w:jc w:val="center"/>
              <w:rPr>
                <w:rFonts w:eastAsia="TimesNewRomanPSMT"/>
              </w:rPr>
            </w:pPr>
          </w:p>
          <w:p w:rsidR="00C8176D" w:rsidRPr="009C0A14" w:rsidRDefault="00C8176D" w:rsidP="008B2EE5">
            <w:pPr>
              <w:snapToGrid w:val="0"/>
              <w:jc w:val="center"/>
              <w:rPr>
                <w:rFonts w:eastAsia="TimesNewRomanPSMT"/>
              </w:rPr>
            </w:pPr>
          </w:p>
          <w:p w:rsidR="00C8176D" w:rsidRPr="009C0A14" w:rsidRDefault="00C8176D" w:rsidP="008B2EE5">
            <w:pPr>
              <w:snapToGrid w:val="0"/>
              <w:jc w:val="center"/>
              <w:rPr>
                <w:rFonts w:eastAsia="TimesNewRomanPSMT"/>
                <w:lang w:val="en-US"/>
              </w:rPr>
            </w:pPr>
            <w:r w:rsidRPr="009C0A14">
              <w:rPr>
                <w:rFonts w:eastAsia="TimesNewRomanPSMT"/>
                <w:lang w:val="en-US"/>
              </w:rPr>
              <w:t>I</w:t>
            </w:r>
            <w:r w:rsidR="008B2EE5">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Default="00C8176D" w:rsidP="00C8176D">
            <w:pPr>
              <w:snapToGrid w:val="0"/>
              <w:jc w:val="center"/>
              <w:rPr>
                <w:rFonts w:eastAsia="TimesNewRomanPSMT"/>
                <w:color w:val="auto"/>
              </w:rPr>
            </w:pPr>
          </w:p>
          <w:p w:rsidR="00C8176D" w:rsidRDefault="00C8176D" w:rsidP="00C8176D">
            <w:pPr>
              <w:snapToGrid w:val="0"/>
              <w:jc w:val="center"/>
              <w:rPr>
                <w:rFonts w:eastAsia="TimesNewRomanPSMT"/>
                <w:color w:val="auto"/>
              </w:rPr>
            </w:pPr>
          </w:p>
          <w:p w:rsidR="00C8176D" w:rsidRPr="00B96A52" w:rsidRDefault="00BE6FB1" w:rsidP="004448EC">
            <w:pPr>
              <w:snapToGrid w:val="0"/>
              <w:jc w:val="center"/>
              <w:rPr>
                <w:rFonts w:eastAsia="TimesNewRomanPSMT"/>
                <w:color w:val="auto"/>
              </w:rPr>
            </w:pPr>
            <w:r>
              <w:rPr>
                <w:rFonts w:eastAsia="TimesNewRomanPSMT"/>
                <w:color w:val="auto"/>
              </w:rPr>
              <w:t>8</w:t>
            </w:r>
            <w:r w:rsidR="00C8176D">
              <w:rPr>
                <w:rFonts w:eastAsia="TimesNewRomanPSMT"/>
                <w:color w:val="auto"/>
              </w:rPr>
              <w:t>.</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C8176D" w:rsidP="009C6314">
            <w:pPr>
              <w:snapToGrid w:val="0"/>
              <w:jc w:val="center"/>
              <w:rPr>
                <w:rFonts w:eastAsia="TimesNewRomanPSMT"/>
                <w:lang w:val="en-US"/>
              </w:rPr>
            </w:pPr>
            <w:r w:rsidRPr="009C0A14">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Pr="00B96A52" w:rsidRDefault="009C6314" w:rsidP="00BE6FB1">
            <w:pPr>
              <w:snapToGrid w:val="0"/>
              <w:jc w:val="center"/>
              <w:rPr>
                <w:rFonts w:eastAsia="TimesNewRomanPSMT"/>
                <w:color w:val="auto"/>
              </w:rPr>
            </w:pPr>
            <w:r>
              <w:rPr>
                <w:rFonts w:eastAsia="TimesNewRomanPSMT"/>
                <w:color w:val="auto"/>
              </w:rPr>
              <w:t>1</w:t>
            </w:r>
            <w:r w:rsidR="00BE6FB1">
              <w:rPr>
                <w:rFonts w:eastAsia="TimesNewRomanPSMT"/>
                <w:color w:val="auto"/>
              </w:rPr>
              <w:t>2</w:t>
            </w:r>
            <w:r w:rsidR="00C8176D">
              <w:rPr>
                <w:rFonts w:eastAsia="TimesNewRomanPSMT"/>
                <w:color w:val="auto"/>
              </w:rPr>
              <w:t>.</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9C6314" w:rsidP="006E5AD5">
            <w:pPr>
              <w:snapToGrid w:val="0"/>
              <w:jc w:val="center"/>
              <w:rPr>
                <w:rFonts w:eastAsia="TimesNewRomanPSMT"/>
                <w:lang w:val="en-US"/>
              </w:rPr>
            </w:pPr>
            <w:r>
              <w:rPr>
                <w:rFonts w:eastAsia="TimesNewRomanPSMT"/>
                <w:lang w:val="en-US"/>
              </w:rPr>
              <w:t>VI</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Образац понуде са структуром ценe са упутством како да се попуни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Default="00C8176D" w:rsidP="00C8176D">
            <w:pPr>
              <w:snapToGrid w:val="0"/>
              <w:jc w:val="center"/>
              <w:rPr>
                <w:rFonts w:eastAsia="TimesNewRomanPSMT"/>
                <w:color w:val="auto"/>
              </w:rPr>
            </w:pPr>
          </w:p>
          <w:p w:rsidR="00C8176D" w:rsidRPr="00B96A52" w:rsidRDefault="00BE6FB1" w:rsidP="009C6314">
            <w:pPr>
              <w:snapToGrid w:val="0"/>
              <w:jc w:val="center"/>
              <w:rPr>
                <w:rFonts w:eastAsia="TimesNewRomanPSMT"/>
                <w:color w:val="auto"/>
              </w:rPr>
            </w:pPr>
            <w:r>
              <w:rPr>
                <w:rFonts w:eastAsia="TimesNewRomanPSMT"/>
                <w:color w:val="auto"/>
              </w:rPr>
              <w:t>18</w:t>
            </w:r>
            <w:r w:rsidR="00C8176D">
              <w:rPr>
                <w:rFonts w:eastAsia="TimesNewRomanPSMT"/>
                <w:color w:val="auto"/>
              </w:rPr>
              <w:t>.</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9C6314" w:rsidP="006E5AD5">
            <w:pPr>
              <w:snapToGrid w:val="0"/>
              <w:jc w:val="center"/>
              <w:rPr>
                <w:rFonts w:eastAsia="TimesNewRomanPSMT"/>
                <w:lang w:val="en-US"/>
              </w:rPr>
            </w:pPr>
            <w:r>
              <w:rPr>
                <w:rFonts w:eastAsia="TimesNewRomanPSMT"/>
                <w:lang w:val="en-US"/>
              </w:rPr>
              <w:t>VII</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Pr="000D0067" w:rsidRDefault="00BE6FB1" w:rsidP="00C8176D">
            <w:pPr>
              <w:snapToGrid w:val="0"/>
              <w:jc w:val="center"/>
              <w:rPr>
                <w:rFonts w:eastAsia="TimesNewRomanPSMT"/>
                <w:color w:val="auto"/>
              </w:rPr>
            </w:pPr>
            <w:r>
              <w:rPr>
                <w:rFonts w:eastAsia="TimesNewRomanPSMT"/>
                <w:color w:val="auto"/>
              </w:rPr>
              <w:t>27</w:t>
            </w:r>
            <w:r w:rsidR="00C8176D">
              <w:rPr>
                <w:rFonts w:eastAsia="TimesNewRomanPSMT"/>
                <w:color w:val="auto"/>
              </w:rPr>
              <w:t>.</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9C6314" w:rsidP="006E5AD5">
            <w:pPr>
              <w:snapToGrid w:val="0"/>
              <w:jc w:val="center"/>
              <w:rPr>
                <w:rFonts w:eastAsia="TimesNewRomanPSMT"/>
                <w:lang w:val="en-US"/>
              </w:rPr>
            </w:pPr>
            <w:r>
              <w:rPr>
                <w:rFonts w:eastAsia="TimesNewRomanPSMT"/>
                <w:lang w:val="en-US"/>
              </w:rPr>
              <w:t>VIII</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Pr="000D0067" w:rsidRDefault="00BE6FB1" w:rsidP="009C6314">
            <w:pPr>
              <w:snapToGrid w:val="0"/>
              <w:jc w:val="center"/>
              <w:rPr>
                <w:rFonts w:eastAsia="TimesNewRomanPSMT"/>
                <w:color w:val="auto"/>
              </w:rPr>
            </w:pPr>
            <w:r>
              <w:rPr>
                <w:rFonts w:eastAsia="TimesNewRomanPSMT"/>
                <w:color w:val="auto"/>
              </w:rPr>
              <w:t>3</w:t>
            </w:r>
            <w:r w:rsidR="009C6314">
              <w:rPr>
                <w:rFonts w:eastAsia="TimesNewRomanPSMT"/>
                <w:color w:val="auto"/>
              </w:rPr>
              <w:t>0</w:t>
            </w:r>
            <w:r w:rsidR="00C8176D">
              <w:rPr>
                <w:rFonts w:eastAsia="TimesNewRomanPSMT"/>
                <w:color w:val="auto"/>
              </w:rPr>
              <w:t>.</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9C6314" w:rsidP="006E5AD5">
            <w:pPr>
              <w:snapToGrid w:val="0"/>
              <w:jc w:val="center"/>
              <w:rPr>
                <w:rFonts w:eastAsia="TimesNewRomanPSMT"/>
                <w:lang w:val="sr-Cyrl-CS"/>
              </w:rPr>
            </w:pPr>
            <w:r>
              <w:rPr>
                <w:rFonts w:eastAsia="TimesNewRomanPSMT"/>
                <w:lang w:val="en-US"/>
              </w:rPr>
              <w:t>I</w:t>
            </w:r>
            <w:r w:rsidR="00C8176D" w:rsidRPr="009C0A14">
              <w:rPr>
                <w:rFonts w:eastAsia="TimesNewRomanPSMT"/>
                <w:lang w:val="en-US"/>
              </w:rPr>
              <w:t>X</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Pr="000D0067" w:rsidRDefault="00BE6FB1" w:rsidP="009C6314">
            <w:pPr>
              <w:snapToGrid w:val="0"/>
              <w:jc w:val="center"/>
              <w:rPr>
                <w:rFonts w:eastAsia="TimesNewRomanPSMT"/>
                <w:color w:val="auto"/>
              </w:rPr>
            </w:pPr>
            <w:r>
              <w:rPr>
                <w:rFonts w:eastAsia="TimesNewRomanPSMT"/>
                <w:color w:val="auto"/>
              </w:rPr>
              <w:t>3</w:t>
            </w:r>
            <w:r w:rsidR="009C6314">
              <w:rPr>
                <w:rFonts w:eastAsia="TimesNewRomanPSMT"/>
                <w:color w:val="auto"/>
              </w:rPr>
              <w:t>1</w:t>
            </w:r>
            <w:r w:rsidR="00C8176D">
              <w:rPr>
                <w:rFonts w:eastAsia="TimesNewRomanPSMT"/>
                <w:color w:val="auto"/>
              </w:rPr>
              <w:t>.</w:t>
            </w:r>
          </w:p>
        </w:tc>
      </w:tr>
      <w:tr w:rsidR="004448EC" w:rsidRPr="009C0A14" w:rsidTr="006E5AD5">
        <w:tc>
          <w:tcPr>
            <w:tcW w:w="1563" w:type="dxa"/>
            <w:tcBorders>
              <w:top w:val="single" w:sz="4" w:space="0" w:color="000000"/>
              <w:left w:val="single" w:sz="4" w:space="0" w:color="000000"/>
              <w:bottom w:val="single" w:sz="4" w:space="0" w:color="000000"/>
            </w:tcBorders>
            <w:shd w:val="clear" w:color="auto" w:fill="auto"/>
          </w:tcPr>
          <w:p w:rsidR="004448EC" w:rsidRPr="009C0A14" w:rsidRDefault="009C6314" w:rsidP="006E5AD5">
            <w:pPr>
              <w:snapToGrid w:val="0"/>
              <w:jc w:val="center"/>
              <w:rPr>
                <w:rFonts w:eastAsia="TimesNewRomanPSMT"/>
                <w:lang w:val="en-US"/>
              </w:rPr>
            </w:pPr>
            <w:r>
              <w:rPr>
                <w:rFonts w:eastAsia="TimesNewRomanPSMT"/>
                <w:lang w:val="en-US"/>
              </w:rPr>
              <w:t>X</w:t>
            </w:r>
          </w:p>
        </w:tc>
        <w:tc>
          <w:tcPr>
            <w:tcW w:w="6119" w:type="dxa"/>
            <w:tcBorders>
              <w:top w:val="single" w:sz="4" w:space="0" w:color="000000"/>
              <w:left w:val="single" w:sz="4" w:space="0" w:color="000000"/>
              <w:bottom w:val="single" w:sz="4" w:space="0" w:color="000000"/>
            </w:tcBorders>
            <w:shd w:val="clear" w:color="auto" w:fill="auto"/>
          </w:tcPr>
          <w:p w:rsidR="004448EC" w:rsidRPr="00B96A52" w:rsidRDefault="004448EC" w:rsidP="00C8176D">
            <w:pPr>
              <w:snapToGrid w:val="0"/>
              <w:jc w:val="both"/>
              <w:rPr>
                <w:rFonts w:eastAsia="TimesNewRomanPSMT"/>
              </w:rPr>
            </w:pPr>
            <w:r w:rsidRPr="00B96A52">
              <w:rPr>
                <w:rFonts w:eastAsia="TimesNewRomanPSMT"/>
              </w:rPr>
              <w:t>Образац изјаве о поштовању обавеза из чл. 75. ст. 2. Закона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448EC" w:rsidRPr="009C6314" w:rsidRDefault="00BE6FB1" w:rsidP="007B65FC">
            <w:pPr>
              <w:snapToGrid w:val="0"/>
              <w:jc w:val="center"/>
              <w:rPr>
                <w:rFonts w:eastAsia="TimesNewRomanPSMT"/>
                <w:color w:val="auto"/>
              </w:rPr>
            </w:pPr>
            <w:r>
              <w:rPr>
                <w:rFonts w:eastAsia="TimesNewRomanPSMT"/>
                <w:color w:val="auto"/>
              </w:rPr>
              <w:t>3</w:t>
            </w:r>
            <w:r w:rsidR="009C6314">
              <w:rPr>
                <w:rFonts w:eastAsia="TimesNewRomanPSMT"/>
                <w:color w:val="auto"/>
              </w:rPr>
              <w:t>2.</w:t>
            </w:r>
          </w:p>
        </w:tc>
      </w:tr>
      <w:tr w:rsidR="00C8176D" w:rsidRPr="009C0A14" w:rsidTr="006E5AD5">
        <w:tc>
          <w:tcPr>
            <w:tcW w:w="1563" w:type="dxa"/>
            <w:tcBorders>
              <w:top w:val="single" w:sz="4" w:space="0" w:color="000000"/>
              <w:left w:val="single" w:sz="4" w:space="0" w:color="000000"/>
              <w:bottom w:val="single" w:sz="4" w:space="0" w:color="000000"/>
            </w:tcBorders>
            <w:shd w:val="clear" w:color="auto" w:fill="auto"/>
          </w:tcPr>
          <w:p w:rsidR="00C8176D" w:rsidRPr="009C0A14" w:rsidRDefault="00C8176D" w:rsidP="00AD7327">
            <w:pPr>
              <w:snapToGrid w:val="0"/>
              <w:jc w:val="center"/>
              <w:rPr>
                <w:rFonts w:eastAsia="TimesNewRomanPSMT"/>
              </w:rPr>
            </w:pPr>
            <w:r w:rsidRPr="009C0A14">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C8176D" w:rsidRPr="00B96A52" w:rsidRDefault="00C8176D" w:rsidP="00C8176D">
            <w:pPr>
              <w:snapToGrid w:val="0"/>
              <w:jc w:val="both"/>
              <w:rPr>
                <w:rFonts w:eastAsia="TimesNewRomanPSMT"/>
              </w:rPr>
            </w:pPr>
            <w:r w:rsidRPr="00B96A52">
              <w:rPr>
                <w:rFonts w:eastAsia="TimesNewRomanPSMT"/>
              </w:rPr>
              <w:t>Менично овлашћење за озбиљност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8176D" w:rsidRPr="007B65FC" w:rsidRDefault="002227B3" w:rsidP="00C8176D">
            <w:pPr>
              <w:snapToGrid w:val="0"/>
              <w:jc w:val="center"/>
              <w:rPr>
                <w:rFonts w:eastAsia="TimesNewRomanPSMT"/>
                <w:color w:val="auto"/>
              </w:rPr>
            </w:pPr>
            <w:r>
              <w:rPr>
                <w:rFonts w:eastAsia="TimesNewRomanPSMT"/>
                <w:color w:val="auto"/>
              </w:rPr>
              <w:t>3</w:t>
            </w:r>
            <w:r w:rsidR="007B65FC">
              <w:rPr>
                <w:rFonts w:eastAsia="TimesNewRomanPSMT"/>
                <w:color w:val="auto"/>
              </w:rPr>
              <w:t>3.</w:t>
            </w:r>
          </w:p>
        </w:tc>
      </w:tr>
      <w:tr w:rsidR="00502C09" w:rsidRPr="009C0A14" w:rsidTr="006E5AD5">
        <w:tc>
          <w:tcPr>
            <w:tcW w:w="1563" w:type="dxa"/>
            <w:tcBorders>
              <w:top w:val="single" w:sz="4" w:space="0" w:color="000000"/>
              <w:left w:val="single" w:sz="4" w:space="0" w:color="000000"/>
              <w:bottom w:val="single" w:sz="4" w:space="0" w:color="000000"/>
            </w:tcBorders>
            <w:shd w:val="clear" w:color="auto" w:fill="auto"/>
          </w:tcPr>
          <w:p w:rsidR="00502C09" w:rsidRPr="009C0A14" w:rsidRDefault="00502C09" w:rsidP="00AD7327">
            <w:pPr>
              <w:snapToGrid w:val="0"/>
              <w:jc w:val="center"/>
              <w:rPr>
                <w:rFonts w:eastAsia="TimesNewRomanPSMT"/>
              </w:rPr>
            </w:pPr>
            <w:r w:rsidRPr="009C0A14">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02C09" w:rsidRPr="00502C09" w:rsidRDefault="00502C09" w:rsidP="00C8176D">
            <w:pPr>
              <w:snapToGrid w:val="0"/>
              <w:jc w:val="both"/>
              <w:rPr>
                <w:rFonts w:eastAsia="TimesNewRomanPSMT"/>
              </w:rPr>
            </w:pPr>
            <w:r w:rsidRPr="00B96A52">
              <w:rPr>
                <w:rFonts w:eastAsia="TimesNewRomanPSMT"/>
              </w:rPr>
              <w:t xml:space="preserve">Менично овлашћење за </w:t>
            </w:r>
            <w:r>
              <w:rPr>
                <w:rFonts w:eastAsia="TimesNewRomanPSMT"/>
              </w:rPr>
              <w:t>добро извршење посла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02C09" w:rsidRPr="007B65FC" w:rsidRDefault="002227B3" w:rsidP="00C8176D">
            <w:pPr>
              <w:snapToGrid w:val="0"/>
              <w:jc w:val="center"/>
              <w:rPr>
                <w:rFonts w:eastAsia="TimesNewRomanPSMT"/>
                <w:color w:val="auto"/>
                <w:highlight w:val="yellow"/>
              </w:rPr>
            </w:pPr>
            <w:r w:rsidRPr="002227B3">
              <w:rPr>
                <w:rFonts w:eastAsia="TimesNewRomanPSMT"/>
                <w:color w:val="auto"/>
              </w:rPr>
              <w:t>3</w:t>
            </w:r>
            <w:r w:rsidR="007B65FC" w:rsidRPr="002227B3">
              <w:rPr>
                <w:rFonts w:eastAsia="TimesNewRomanPSMT"/>
                <w:color w:val="auto"/>
              </w:rPr>
              <w:t>4.</w:t>
            </w:r>
          </w:p>
        </w:tc>
      </w:tr>
    </w:tbl>
    <w:p w:rsidR="001619E7" w:rsidRPr="009C0A14" w:rsidRDefault="001619E7">
      <w:pPr>
        <w:jc w:val="both"/>
      </w:pPr>
    </w:p>
    <w:p w:rsidR="00861E09" w:rsidRPr="009C0A14" w:rsidRDefault="00861E09">
      <w:pPr>
        <w:jc w:val="both"/>
        <w:rPr>
          <w:lang w:val="sr-Cyrl-CS"/>
        </w:rPr>
      </w:pPr>
    </w:p>
    <w:p w:rsidR="00BA4E26" w:rsidRPr="009C0A14" w:rsidRDefault="00BA4E26">
      <w:pPr>
        <w:jc w:val="both"/>
        <w:rPr>
          <w:lang w:val="sr-Cyrl-CS"/>
        </w:rPr>
      </w:pPr>
    </w:p>
    <w:p w:rsidR="00BA4E26" w:rsidRPr="009C0A14" w:rsidRDefault="00BA4E26">
      <w:pPr>
        <w:jc w:val="both"/>
      </w:pPr>
    </w:p>
    <w:p w:rsidR="00173E8C" w:rsidRPr="009C0A14" w:rsidRDefault="00173E8C">
      <w:pPr>
        <w:jc w:val="both"/>
      </w:pPr>
    </w:p>
    <w:p w:rsidR="00173E8C" w:rsidRDefault="00173E8C">
      <w:pPr>
        <w:jc w:val="both"/>
      </w:pPr>
    </w:p>
    <w:p w:rsidR="004B522B" w:rsidRDefault="004B522B">
      <w:pPr>
        <w:jc w:val="both"/>
      </w:pPr>
    </w:p>
    <w:p w:rsidR="004B522B" w:rsidRDefault="004B522B">
      <w:pPr>
        <w:jc w:val="both"/>
      </w:pPr>
    </w:p>
    <w:p w:rsidR="0019056D" w:rsidRDefault="0019056D">
      <w:pPr>
        <w:jc w:val="both"/>
      </w:pPr>
    </w:p>
    <w:p w:rsidR="00D0495F" w:rsidRDefault="00D0495F">
      <w:pPr>
        <w:jc w:val="both"/>
      </w:pPr>
    </w:p>
    <w:p w:rsidR="00D0495F" w:rsidRPr="0019056D" w:rsidRDefault="00D0495F">
      <w:pPr>
        <w:jc w:val="both"/>
      </w:pPr>
    </w:p>
    <w:p w:rsidR="00E4610C" w:rsidRDefault="00E4610C">
      <w:pPr>
        <w:jc w:val="both"/>
        <w:rPr>
          <w:lang w:val="sr-Cyrl-CS"/>
        </w:rPr>
      </w:pPr>
    </w:p>
    <w:p w:rsidR="006721D7" w:rsidRDefault="006721D7">
      <w:pPr>
        <w:jc w:val="both"/>
        <w:rPr>
          <w:lang w:val="sr-Cyrl-CS"/>
        </w:rPr>
      </w:pPr>
    </w:p>
    <w:p w:rsidR="006721D7" w:rsidRDefault="006721D7">
      <w:pPr>
        <w:jc w:val="both"/>
        <w:rPr>
          <w:lang w:val="sr-Cyrl-CS"/>
        </w:rPr>
      </w:pPr>
    </w:p>
    <w:p w:rsidR="006721D7" w:rsidRDefault="006721D7">
      <w:pPr>
        <w:jc w:val="both"/>
      </w:pPr>
    </w:p>
    <w:p w:rsidR="00E205A9" w:rsidRDefault="00E205A9">
      <w:pPr>
        <w:jc w:val="both"/>
      </w:pPr>
    </w:p>
    <w:p w:rsidR="00E205A9" w:rsidRPr="00E205A9" w:rsidRDefault="00E205A9">
      <w:pPr>
        <w:jc w:val="both"/>
      </w:pPr>
    </w:p>
    <w:p w:rsidR="001619E7" w:rsidRPr="009C0A14" w:rsidRDefault="001619E7">
      <w:pPr>
        <w:shd w:val="clear" w:color="auto" w:fill="C6D9F1"/>
        <w:jc w:val="center"/>
        <w:rPr>
          <w:b/>
          <w:bCs/>
          <w:i/>
          <w:iCs/>
          <w:sz w:val="28"/>
          <w:szCs w:val="28"/>
        </w:rPr>
      </w:pPr>
      <w:r w:rsidRPr="009C0A14">
        <w:rPr>
          <w:b/>
          <w:bCs/>
          <w:i/>
          <w:iCs/>
          <w:sz w:val="28"/>
          <w:szCs w:val="28"/>
        </w:rPr>
        <w:lastRenderedPageBreak/>
        <w:t xml:space="preserve"> </w:t>
      </w:r>
      <w:r w:rsidRPr="009C0A14">
        <w:rPr>
          <w:b/>
          <w:bCs/>
          <w:i/>
          <w:iCs/>
          <w:sz w:val="28"/>
          <w:szCs w:val="28"/>
          <w:lang w:val="en-US"/>
        </w:rPr>
        <w:t>I</w:t>
      </w:r>
      <w:r w:rsidRPr="009C0A14">
        <w:rPr>
          <w:b/>
          <w:bCs/>
          <w:i/>
          <w:iCs/>
          <w:sz w:val="28"/>
          <w:szCs w:val="28"/>
          <w:lang w:val="ru-RU"/>
        </w:rPr>
        <w:t xml:space="preserve">   </w:t>
      </w:r>
      <w:r w:rsidRPr="009C0A14">
        <w:rPr>
          <w:b/>
          <w:bCs/>
          <w:i/>
          <w:iCs/>
          <w:sz w:val="28"/>
          <w:szCs w:val="28"/>
        </w:rPr>
        <w:t xml:space="preserve">ОПШТИ ПОДАЦИ О ЈАВНОЈ НАБАВЦИ </w:t>
      </w:r>
    </w:p>
    <w:p w:rsidR="001619E7" w:rsidRPr="009C0A14" w:rsidRDefault="001619E7">
      <w:pPr>
        <w:shd w:val="clear" w:color="auto" w:fill="C6D9F1"/>
        <w:jc w:val="center"/>
        <w:rPr>
          <w:b/>
          <w:bCs/>
          <w:i/>
          <w:iCs/>
          <w:sz w:val="28"/>
          <w:szCs w:val="28"/>
        </w:rPr>
      </w:pPr>
    </w:p>
    <w:p w:rsidR="001619E7" w:rsidRPr="009C0A14" w:rsidRDefault="001619E7">
      <w:pPr>
        <w:jc w:val="both"/>
      </w:pPr>
      <w:r w:rsidRPr="009C0A14">
        <w:rPr>
          <w:b/>
          <w:bCs/>
        </w:rPr>
        <w:t>1.</w:t>
      </w:r>
      <w:r w:rsidR="00496222" w:rsidRPr="009C0A14">
        <w:rPr>
          <w:b/>
          <w:bCs/>
        </w:rPr>
        <w:t xml:space="preserve"> </w:t>
      </w:r>
      <w:r w:rsidRPr="009C0A14">
        <w:rPr>
          <w:b/>
          <w:bCs/>
        </w:rPr>
        <w:t>Подаци о наручиоцу</w:t>
      </w:r>
    </w:p>
    <w:p w:rsidR="0018238F" w:rsidRPr="00A97F7A" w:rsidRDefault="0018238F" w:rsidP="0018238F">
      <w:pPr>
        <w:tabs>
          <w:tab w:val="left" w:pos="851"/>
          <w:tab w:val="left" w:pos="1134"/>
        </w:tabs>
        <w:jc w:val="both"/>
      </w:pPr>
      <w:r w:rsidRPr="00A97F7A">
        <w:t xml:space="preserve">Наручилац: </w:t>
      </w:r>
      <w:r>
        <w:t>Аеродроми Србије</w:t>
      </w:r>
      <w:r w:rsidRPr="00A97F7A">
        <w:t xml:space="preserve"> д.о.о. </w:t>
      </w:r>
      <w:r>
        <w:t>Ниш</w:t>
      </w:r>
    </w:p>
    <w:p w:rsidR="0018238F" w:rsidRPr="00A97F7A" w:rsidRDefault="0018238F" w:rsidP="0018238F">
      <w:pPr>
        <w:jc w:val="both"/>
      </w:pPr>
      <w:r w:rsidRPr="00A97F7A">
        <w:t xml:space="preserve">Адреса: </w:t>
      </w:r>
      <w:r>
        <w:t>Ваздухопловаца 24, 18 000 Ниш</w:t>
      </w:r>
      <w:r w:rsidRPr="00A97F7A">
        <w:t>.</w:t>
      </w:r>
    </w:p>
    <w:p w:rsidR="001619E7" w:rsidRPr="009C0A14" w:rsidRDefault="0018238F" w:rsidP="0018238F">
      <w:pPr>
        <w:jc w:val="both"/>
      </w:pPr>
      <w:r w:rsidRPr="00A97F7A">
        <w:t xml:space="preserve">Интернет страница </w:t>
      </w:r>
      <w:hyperlink r:id="rId8" w:history="1">
        <w:r w:rsidRPr="00A97F7A">
          <w:rPr>
            <w:rStyle w:val="Hyperlink"/>
          </w:rPr>
          <w:t>www.aerodromisrbije.rs</w:t>
        </w:r>
      </w:hyperlink>
    </w:p>
    <w:p w:rsidR="0018238F" w:rsidRDefault="0018238F">
      <w:pPr>
        <w:jc w:val="both"/>
        <w:rPr>
          <w:b/>
          <w:bCs/>
        </w:rPr>
      </w:pPr>
    </w:p>
    <w:p w:rsidR="001619E7" w:rsidRPr="009C0A14" w:rsidRDefault="001619E7">
      <w:pPr>
        <w:jc w:val="both"/>
      </w:pPr>
      <w:r w:rsidRPr="009C0A14">
        <w:rPr>
          <w:b/>
          <w:bCs/>
        </w:rPr>
        <w:t>2. Врста поступка јавне набавке</w:t>
      </w:r>
    </w:p>
    <w:p w:rsidR="001619E7" w:rsidRPr="009C0A14" w:rsidRDefault="00E4610C">
      <w:pPr>
        <w:jc w:val="both"/>
      </w:pPr>
      <w:r w:rsidRPr="009C0A14">
        <w:t>Предмет</w:t>
      </w:r>
      <w:r w:rsidR="00D04939" w:rsidRPr="009C0A14">
        <w:t>на јавна набавка се спроводи у</w:t>
      </w:r>
      <w:r w:rsidRPr="009C0A14">
        <w:t xml:space="preserve"> поступку јавне набавке </w:t>
      </w:r>
      <w:r w:rsidR="00020271" w:rsidRPr="009C0A14">
        <w:t xml:space="preserve">велике </w:t>
      </w:r>
      <w:r w:rsidRPr="009C0A14">
        <w:t>вредности у складу са Законом и подзаконским актима којима се уређују јавне набавке</w:t>
      </w:r>
      <w:r w:rsidR="00D04939" w:rsidRPr="009C0A14">
        <w:t>.</w:t>
      </w:r>
    </w:p>
    <w:p w:rsidR="001619E7" w:rsidRPr="009C0A14" w:rsidRDefault="001619E7">
      <w:pPr>
        <w:jc w:val="both"/>
      </w:pPr>
    </w:p>
    <w:p w:rsidR="00C8176D" w:rsidRPr="00B96A52" w:rsidRDefault="00C8176D" w:rsidP="00C8176D">
      <w:pPr>
        <w:jc w:val="both"/>
        <w:rPr>
          <w:b/>
          <w:bCs/>
        </w:rPr>
      </w:pPr>
      <w:r w:rsidRPr="00B96A52">
        <w:rPr>
          <w:b/>
          <w:bCs/>
        </w:rPr>
        <w:t>3. Предмет јавне набавке</w:t>
      </w:r>
    </w:p>
    <w:p w:rsidR="00C8176D" w:rsidRPr="00B96A52" w:rsidRDefault="00C8176D" w:rsidP="00C8176D">
      <w:pPr>
        <w:jc w:val="both"/>
        <w:rPr>
          <w:rFonts w:eastAsia="TimesNewRomanPS-BoldMT"/>
          <w:b/>
          <w:bCs/>
        </w:rPr>
      </w:pPr>
      <w:r w:rsidRPr="00B96A52">
        <w:t xml:space="preserve">Предмет јавне набавке </w:t>
      </w:r>
      <w:r w:rsidRPr="00B96A52">
        <w:rPr>
          <w:b/>
        </w:rPr>
        <w:t>бр</w:t>
      </w:r>
      <w:r w:rsidRPr="00B96A52">
        <w:rPr>
          <w:b/>
          <w:lang w:val="ru-RU"/>
        </w:rPr>
        <w:t>.</w:t>
      </w:r>
      <w:r w:rsidRPr="00B96A52">
        <w:rPr>
          <w:b/>
        </w:rPr>
        <w:t xml:space="preserve"> </w:t>
      </w:r>
      <w:r>
        <w:rPr>
          <w:b/>
        </w:rPr>
        <w:t>1</w:t>
      </w:r>
      <w:r w:rsidR="00B206FB">
        <w:rPr>
          <w:b/>
        </w:rPr>
        <w:t>9</w:t>
      </w:r>
      <w:r w:rsidRPr="00B96A52">
        <w:rPr>
          <w:b/>
        </w:rPr>
        <w:t>/20</w:t>
      </w:r>
      <w:r>
        <w:rPr>
          <w:b/>
        </w:rPr>
        <w:t>20</w:t>
      </w:r>
      <w:r>
        <w:t xml:space="preserve"> je набавка</w:t>
      </w:r>
      <w:r w:rsidRPr="00B96A52">
        <w:t xml:space="preserve"> </w:t>
      </w:r>
      <w:r w:rsidRPr="00B96A52">
        <w:rPr>
          <w:b/>
          <w:bCs/>
        </w:rPr>
        <w:t xml:space="preserve">услуге – </w:t>
      </w:r>
      <w:r w:rsidRPr="00B96A52">
        <w:rPr>
          <w:rFonts w:eastAsia="TimesNewRomanPS-BoldMT"/>
          <w:b/>
          <w:bCs/>
        </w:rPr>
        <w:t>Осигурањ</w:t>
      </w:r>
      <w:r>
        <w:rPr>
          <w:rFonts w:eastAsia="TimesNewRomanPS-BoldMT"/>
          <w:b/>
          <w:bCs/>
        </w:rPr>
        <w:t>а</w:t>
      </w:r>
      <w:r w:rsidR="00B206FB">
        <w:rPr>
          <w:rFonts w:eastAsia="TimesNewRomanPS-BoldMT"/>
          <w:b/>
          <w:bCs/>
        </w:rPr>
        <w:t>, партија 3 -</w:t>
      </w:r>
      <w:r w:rsidR="00B206FB" w:rsidRPr="00B206FB">
        <w:rPr>
          <w:rFonts w:eastAsia="TimesNewRomanPS-BoldMT"/>
          <w:b/>
          <w:bCs/>
        </w:rPr>
        <w:t xml:space="preserve"> </w:t>
      </w:r>
      <w:r w:rsidR="00B206FB" w:rsidRPr="00B96A52">
        <w:rPr>
          <w:rFonts w:eastAsia="TimesNewRomanPS-BoldMT"/>
          <w:b/>
          <w:bCs/>
        </w:rPr>
        <w:t>Осигурање моторних возила (обавезно и каско)</w:t>
      </w:r>
      <w:r w:rsidRPr="00B96A52">
        <w:rPr>
          <w:rFonts w:eastAsia="TimesNewRomanPS-BoldMT"/>
          <w:b/>
          <w:bCs/>
        </w:rPr>
        <w:t>.</w:t>
      </w:r>
    </w:p>
    <w:p w:rsidR="00B206FB" w:rsidRDefault="00C8176D" w:rsidP="00C8176D">
      <w:pPr>
        <w:jc w:val="both"/>
        <w:rPr>
          <w:rFonts w:eastAsia="Times New Roman"/>
          <w:bCs/>
          <w:i/>
          <w:kern w:val="0"/>
          <w:lang w:eastAsia="en-US"/>
        </w:rPr>
      </w:pPr>
      <w:r w:rsidRPr="00B96A52">
        <w:rPr>
          <w:i/>
        </w:rPr>
        <w:t xml:space="preserve">Шифра из Општег речника набавки; 66510000 – услуге осигурања; </w:t>
      </w:r>
    </w:p>
    <w:p w:rsidR="00B206FB" w:rsidRDefault="00B206FB" w:rsidP="00C8176D">
      <w:pPr>
        <w:jc w:val="both"/>
        <w:rPr>
          <w:rFonts w:eastAsia="Times New Roman"/>
          <w:bCs/>
          <w:i/>
          <w:kern w:val="0"/>
          <w:lang w:eastAsia="en-US"/>
        </w:rPr>
      </w:pPr>
    </w:p>
    <w:p w:rsidR="00C8176D" w:rsidRPr="00AE77B9" w:rsidRDefault="00C8176D" w:rsidP="00C8176D">
      <w:pPr>
        <w:jc w:val="both"/>
        <w:rPr>
          <w:rFonts w:eastAsia="TimesNewRomanPS-BoldMT"/>
          <w:b/>
          <w:bCs/>
        </w:rPr>
      </w:pPr>
      <w:r w:rsidRPr="00B96A52">
        <w:rPr>
          <w:b/>
        </w:rPr>
        <w:t xml:space="preserve">4. </w:t>
      </w:r>
      <w:r>
        <w:rPr>
          <w:b/>
        </w:rPr>
        <w:t xml:space="preserve">Јавна набавка </w:t>
      </w:r>
      <w:r w:rsidR="00B206FB">
        <w:rPr>
          <w:b/>
        </w:rPr>
        <w:t>ни</w:t>
      </w:r>
      <w:r>
        <w:rPr>
          <w:b/>
        </w:rPr>
        <w:t>је обликована по партијама:</w:t>
      </w:r>
    </w:p>
    <w:p w:rsidR="004D10A6" w:rsidRPr="009C0A14" w:rsidRDefault="004D10A6" w:rsidP="004D10A6">
      <w:pPr>
        <w:spacing w:line="240" w:lineRule="auto"/>
        <w:ind w:firstLine="709"/>
        <w:jc w:val="both"/>
        <w:rPr>
          <w:rFonts w:eastAsia="Times New Roman"/>
          <w:lang w:val="sr-Cyrl-CS" w:eastAsia="sr-Latn-CS"/>
        </w:rPr>
      </w:pPr>
    </w:p>
    <w:p w:rsidR="001619E7" w:rsidRPr="009C0A14" w:rsidRDefault="00C8176D">
      <w:pPr>
        <w:jc w:val="both"/>
        <w:rPr>
          <w:b/>
          <w:bCs/>
          <w:lang w:val="sr-Cyrl-CS"/>
        </w:rPr>
      </w:pPr>
      <w:r>
        <w:rPr>
          <w:b/>
          <w:bCs/>
          <w:lang w:val="sr-Cyrl-CS"/>
        </w:rPr>
        <w:t>5</w:t>
      </w:r>
      <w:r w:rsidR="001619E7" w:rsidRPr="009C0A14">
        <w:rPr>
          <w:b/>
          <w:bCs/>
          <w:lang w:val="sr-Cyrl-CS"/>
        </w:rPr>
        <w:t>. Циљ поступка</w:t>
      </w:r>
    </w:p>
    <w:p w:rsidR="00E4610C" w:rsidRPr="009C0A14" w:rsidRDefault="00E4610C" w:rsidP="00E4610C">
      <w:pPr>
        <w:jc w:val="both"/>
        <w:rPr>
          <w:lang w:val="sr-Cyrl-CS"/>
        </w:rPr>
      </w:pPr>
      <w:r w:rsidRPr="009C0A14">
        <w:rPr>
          <w:lang w:val="sr-Cyrl-CS"/>
        </w:rPr>
        <w:t>Поступак јавне набавке се спроводи ради закључења уговора о јавној набавци.</w:t>
      </w:r>
    </w:p>
    <w:p w:rsidR="00E4610C" w:rsidRPr="009C0A14" w:rsidRDefault="00E4610C" w:rsidP="00E4610C">
      <w:pPr>
        <w:jc w:val="both"/>
        <w:rPr>
          <w:b/>
          <w:bCs/>
        </w:rPr>
      </w:pPr>
    </w:p>
    <w:p w:rsidR="00E4610C" w:rsidRPr="009C0A14" w:rsidRDefault="00C8176D" w:rsidP="00E4610C">
      <w:pPr>
        <w:jc w:val="both"/>
        <w:rPr>
          <w:b/>
          <w:bCs/>
        </w:rPr>
      </w:pPr>
      <w:r>
        <w:rPr>
          <w:b/>
          <w:bCs/>
          <w:lang w:val="sr-Cyrl-CS"/>
        </w:rPr>
        <w:t>6</w:t>
      </w:r>
      <w:r w:rsidR="00E4610C" w:rsidRPr="009C0A14">
        <w:rPr>
          <w:b/>
          <w:bCs/>
        </w:rPr>
        <w:t xml:space="preserve">. Контакт (лице или служба) </w:t>
      </w:r>
    </w:p>
    <w:p w:rsidR="00C8176D" w:rsidRPr="00B96A52" w:rsidRDefault="00C8176D" w:rsidP="00C8176D">
      <w:pPr>
        <w:jc w:val="both"/>
        <w:rPr>
          <w:iCs/>
          <w:lang w:val="sr-Cyrl-CS"/>
        </w:rPr>
      </w:pPr>
      <w:r w:rsidRPr="00B96A52">
        <w:t xml:space="preserve">Лице (или служба) за контакт: </w:t>
      </w:r>
      <w:r>
        <w:t xml:space="preserve">Зоран Коцић, </w:t>
      </w:r>
      <w:r>
        <w:rPr>
          <w:iCs/>
          <w:lang w:val="sr-Cyrl-CS"/>
        </w:rPr>
        <w:t>Лидија Костић</w:t>
      </w:r>
    </w:p>
    <w:p w:rsidR="00C8176D" w:rsidRPr="00B96A52" w:rsidRDefault="00C8176D" w:rsidP="00C8176D">
      <w:pPr>
        <w:jc w:val="both"/>
      </w:pPr>
      <w:r w:rsidRPr="00B96A52">
        <w:rPr>
          <w:lang w:val="sr-Cyrl-CS"/>
        </w:rPr>
        <w:t xml:space="preserve">Е - mail адреса </w:t>
      </w:r>
      <w:r w:rsidRPr="00B96A52">
        <w:t>:</w:t>
      </w:r>
      <w:r w:rsidRPr="007C2929">
        <w:t xml:space="preserve"> </w:t>
      </w:r>
      <w:hyperlink r:id="rId9" w:history="1">
        <w:r w:rsidRPr="005A68C0">
          <w:rPr>
            <w:rStyle w:val="Hyperlink"/>
          </w:rPr>
          <w:t>zkocic@nis-airport.com</w:t>
        </w:r>
      </w:hyperlink>
      <w:r w:rsidRPr="00B96A52">
        <w:t xml:space="preserve"> </w:t>
      </w:r>
      <w:hyperlink r:id="rId10" w:history="1">
        <w:r w:rsidRPr="00B67A0A">
          <w:rPr>
            <w:rStyle w:val="Hyperlink"/>
          </w:rPr>
          <w:t>lkostic@nis-airport.com</w:t>
        </w:r>
      </w:hyperlink>
      <w:r w:rsidRPr="00B96A52">
        <w:t xml:space="preserve"> </w:t>
      </w:r>
      <w:r w:rsidRPr="00B96A52">
        <w:rPr>
          <w:lang w:val="sr-Cyrl-CS"/>
        </w:rPr>
        <w:t xml:space="preserve"> </w:t>
      </w:r>
    </w:p>
    <w:p w:rsidR="00E4610C" w:rsidRPr="009C0A14" w:rsidRDefault="00E4610C" w:rsidP="00E4610C">
      <w:pPr>
        <w:jc w:val="both"/>
        <w:rPr>
          <w:iCs/>
          <w:lang w:val="sr-Cyrl-CS"/>
        </w:rPr>
      </w:pPr>
    </w:p>
    <w:p w:rsidR="00BA4E26" w:rsidRPr="009C0A14" w:rsidRDefault="00BA4E26">
      <w:pPr>
        <w:jc w:val="both"/>
      </w:pPr>
    </w:p>
    <w:p w:rsidR="00BA4E26" w:rsidRPr="009C0A14" w:rsidRDefault="00BA4E26">
      <w:pPr>
        <w:jc w:val="both"/>
        <w:rPr>
          <w:lang w:val="sr-Cyrl-CS"/>
        </w:rPr>
      </w:pPr>
    </w:p>
    <w:p w:rsidR="001619E7" w:rsidRPr="009C0A14" w:rsidRDefault="001619E7" w:rsidP="00C971F7">
      <w:pPr>
        <w:shd w:val="clear" w:color="auto" w:fill="C6D9F1"/>
        <w:jc w:val="center"/>
        <w:rPr>
          <w:b/>
          <w:bCs/>
          <w:i/>
          <w:iCs/>
          <w:sz w:val="28"/>
          <w:szCs w:val="28"/>
        </w:rPr>
      </w:pPr>
      <w:r w:rsidRPr="009C0A14">
        <w:rPr>
          <w:b/>
          <w:bCs/>
          <w:i/>
          <w:iCs/>
          <w:sz w:val="28"/>
          <w:szCs w:val="28"/>
        </w:rPr>
        <w:t>II  ПОДАЦИ О ПРЕДМЕТУ ЈАВНЕ НАБАВКЕ</w:t>
      </w:r>
    </w:p>
    <w:p w:rsidR="001619E7" w:rsidRPr="009C0A14" w:rsidRDefault="001619E7">
      <w:pPr>
        <w:shd w:val="clear" w:color="auto" w:fill="C6D9F1"/>
        <w:jc w:val="center"/>
        <w:rPr>
          <w:b/>
          <w:bCs/>
          <w:i/>
          <w:iCs/>
          <w:sz w:val="28"/>
          <w:szCs w:val="28"/>
        </w:rPr>
      </w:pPr>
    </w:p>
    <w:p w:rsidR="001619E7" w:rsidRPr="009C0A14" w:rsidRDefault="001619E7">
      <w:pPr>
        <w:jc w:val="both"/>
        <w:rPr>
          <w:b/>
          <w:bCs/>
          <w:i/>
          <w:iCs/>
          <w:sz w:val="28"/>
          <w:szCs w:val="28"/>
        </w:rPr>
      </w:pPr>
    </w:p>
    <w:p w:rsidR="001619E7" w:rsidRPr="009C0A14" w:rsidRDefault="001619E7">
      <w:pPr>
        <w:jc w:val="both"/>
      </w:pPr>
      <w:r w:rsidRPr="009C0A14">
        <w:rPr>
          <w:b/>
          <w:bCs/>
        </w:rPr>
        <w:t>1. Предмет јавне набавке</w:t>
      </w:r>
    </w:p>
    <w:p w:rsidR="00ED0286" w:rsidRPr="00B96A52" w:rsidRDefault="00C8176D" w:rsidP="00ED0286">
      <w:pPr>
        <w:jc w:val="both"/>
        <w:rPr>
          <w:rFonts w:eastAsia="TimesNewRomanPS-BoldMT"/>
          <w:b/>
          <w:bCs/>
        </w:rPr>
      </w:pPr>
      <w:r w:rsidRPr="00B96A52">
        <w:t xml:space="preserve">Предмет јавне набавке </w:t>
      </w:r>
      <w:r w:rsidRPr="00B96A52">
        <w:rPr>
          <w:b/>
        </w:rPr>
        <w:t>бр</w:t>
      </w:r>
      <w:r w:rsidRPr="00B96A52">
        <w:rPr>
          <w:b/>
          <w:lang w:val="ru-RU"/>
        </w:rPr>
        <w:t>.</w:t>
      </w:r>
      <w:r w:rsidRPr="00B96A52">
        <w:rPr>
          <w:b/>
        </w:rPr>
        <w:t xml:space="preserve"> </w:t>
      </w:r>
      <w:r>
        <w:rPr>
          <w:b/>
        </w:rPr>
        <w:t>1</w:t>
      </w:r>
      <w:r w:rsidR="00ED0286">
        <w:rPr>
          <w:b/>
        </w:rPr>
        <w:t>9</w:t>
      </w:r>
      <w:r w:rsidRPr="00B96A52">
        <w:rPr>
          <w:b/>
        </w:rPr>
        <w:t>/20</w:t>
      </w:r>
      <w:r>
        <w:rPr>
          <w:b/>
        </w:rPr>
        <w:t>20</w:t>
      </w:r>
      <w:r>
        <w:t xml:space="preserve"> je набавка</w:t>
      </w:r>
      <w:r w:rsidRPr="00B96A52">
        <w:t xml:space="preserve"> </w:t>
      </w:r>
      <w:r w:rsidRPr="00B96A52">
        <w:rPr>
          <w:b/>
          <w:bCs/>
        </w:rPr>
        <w:t xml:space="preserve">услуге – </w:t>
      </w:r>
      <w:r w:rsidRPr="00B96A52">
        <w:rPr>
          <w:rFonts w:eastAsia="TimesNewRomanPS-BoldMT"/>
          <w:b/>
          <w:bCs/>
        </w:rPr>
        <w:t>Осигурањ</w:t>
      </w:r>
      <w:r>
        <w:rPr>
          <w:rFonts w:eastAsia="TimesNewRomanPS-BoldMT"/>
          <w:b/>
          <w:bCs/>
        </w:rPr>
        <w:t>а</w:t>
      </w:r>
      <w:r w:rsidR="00ED0286">
        <w:rPr>
          <w:rFonts w:eastAsia="TimesNewRomanPS-BoldMT"/>
          <w:b/>
          <w:bCs/>
        </w:rPr>
        <w:t>,</w:t>
      </w:r>
      <w:r w:rsidR="00ED0286" w:rsidRPr="00ED0286">
        <w:rPr>
          <w:rFonts w:eastAsia="TimesNewRomanPS-BoldMT"/>
          <w:b/>
          <w:bCs/>
        </w:rPr>
        <w:t xml:space="preserve"> </w:t>
      </w:r>
      <w:r w:rsidR="00ED0286">
        <w:rPr>
          <w:rFonts w:eastAsia="TimesNewRomanPS-BoldMT"/>
          <w:b/>
          <w:bCs/>
        </w:rPr>
        <w:t>партија 3 -</w:t>
      </w:r>
      <w:r w:rsidR="00ED0286" w:rsidRPr="00B206FB">
        <w:rPr>
          <w:rFonts w:eastAsia="TimesNewRomanPS-BoldMT"/>
          <w:b/>
          <w:bCs/>
        </w:rPr>
        <w:t xml:space="preserve"> </w:t>
      </w:r>
      <w:r w:rsidR="00ED0286" w:rsidRPr="00B96A52">
        <w:rPr>
          <w:rFonts w:eastAsia="TimesNewRomanPS-BoldMT"/>
          <w:b/>
          <w:bCs/>
        </w:rPr>
        <w:t>Осигурање моторних возила (обавезно и каско).</w:t>
      </w:r>
    </w:p>
    <w:p w:rsidR="00ED0286" w:rsidRDefault="00ED0286" w:rsidP="00C8176D">
      <w:pPr>
        <w:jc w:val="both"/>
        <w:rPr>
          <w:rFonts w:eastAsia="TimesNewRomanPS-BoldMT"/>
          <w:b/>
          <w:bCs/>
        </w:rPr>
      </w:pPr>
    </w:p>
    <w:p w:rsidR="00C8176D" w:rsidRPr="00B96A52" w:rsidRDefault="00C8176D" w:rsidP="00C8176D">
      <w:pPr>
        <w:jc w:val="both"/>
        <w:rPr>
          <w:i/>
        </w:rPr>
      </w:pPr>
      <w:r w:rsidRPr="00B96A52">
        <w:rPr>
          <w:i/>
        </w:rPr>
        <w:t xml:space="preserve">Шифра из Општег речника набавки; 66510000 – услуге осигурања; </w:t>
      </w:r>
    </w:p>
    <w:p w:rsidR="00C87D01" w:rsidRPr="009C0A14" w:rsidRDefault="00C87D01" w:rsidP="00C87D01">
      <w:pPr>
        <w:spacing w:line="240" w:lineRule="auto"/>
        <w:ind w:firstLine="708"/>
        <w:jc w:val="both"/>
        <w:rPr>
          <w:rFonts w:eastAsia="Times New Roman"/>
          <w:b/>
          <w:lang w:val="sr-Cyrl-CS" w:eastAsia="sr-Latn-CS"/>
        </w:rPr>
      </w:pPr>
    </w:p>
    <w:p w:rsidR="00DC0A56" w:rsidRPr="009C0A14" w:rsidRDefault="00DC0A56" w:rsidP="00DC0A56">
      <w:pPr>
        <w:spacing w:line="240" w:lineRule="auto"/>
        <w:jc w:val="both"/>
        <w:rPr>
          <w:rFonts w:eastAsia="Times New Roman"/>
          <w:b/>
          <w:lang w:val="sr-Cyrl-CS" w:eastAsia="sr-Latn-CS"/>
        </w:rPr>
      </w:pPr>
      <w:r w:rsidRPr="009C0A14">
        <w:rPr>
          <w:rFonts w:eastAsia="Times New Roman"/>
          <w:b/>
          <w:lang w:val="sr-Cyrl-CS" w:eastAsia="sr-Latn-CS"/>
        </w:rPr>
        <w:t>2. Партије</w:t>
      </w:r>
    </w:p>
    <w:p w:rsidR="00DC0A56" w:rsidRPr="009C0A14" w:rsidRDefault="00DC0A56" w:rsidP="00DC0A56">
      <w:pPr>
        <w:spacing w:line="240" w:lineRule="auto"/>
        <w:ind w:left="709"/>
        <w:jc w:val="both"/>
        <w:rPr>
          <w:rFonts w:eastAsia="Times New Roman"/>
          <w:lang w:val="sr-Cyrl-CS" w:eastAsia="sr-Latn-CS"/>
        </w:rPr>
      </w:pPr>
      <w:r w:rsidRPr="009C0A14">
        <w:rPr>
          <w:rFonts w:eastAsia="Times New Roman"/>
          <w:lang w:val="sr-Cyrl-CS" w:eastAsia="sr-Latn-CS"/>
        </w:rPr>
        <w:t xml:space="preserve">Набавка </w:t>
      </w:r>
      <w:r w:rsidR="00ED0286">
        <w:rPr>
          <w:rFonts w:eastAsia="Times New Roman"/>
          <w:lang w:val="sr-Cyrl-CS" w:eastAsia="sr-Latn-CS"/>
        </w:rPr>
        <w:t>ни</w:t>
      </w:r>
      <w:r w:rsidRPr="009C0A14">
        <w:rPr>
          <w:rFonts w:eastAsia="Times New Roman"/>
          <w:lang w:val="sr-Cyrl-CS" w:eastAsia="sr-Latn-CS"/>
        </w:rPr>
        <w:t>је обликова</w:t>
      </w:r>
      <w:r w:rsidR="00591237" w:rsidRPr="009C0A14">
        <w:rPr>
          <w:rFonts w:eastAsia="Times New Roman"/>
          <w:lang w:val="sr-Cyrl-CS" w:eastAsia="sr-Latn-CS"/>
        </w:rPr>
        <w:t>на</w:t>
      </w:r>
      <w:r w:rsidRPr="009C0A14">
        <w:rPr>
          <w:rFonts w:eastAsia="Times New Roman"/>
          <w:lang w:val="sr-Cyrl-CS" w:eastAsia="sr-Latn-CS"/>
        </w:rPr>
        <w:t xml:space="preserve"> </w:t>
      </w:r>
      <w:r w:rsidR="00591237" w:rsidRPr="009C0A14">
        <w:rPr>
          <w:rFonts w:eastAsia="Times New Roman"/>
          <w:lang w:val="sr-Cyrl-CS" w:eastAsia="sr-Latn-CS"/>
        </w:rPr>
        <w:t>по</w:t>
      </w:r>
      <w:r w:rsidRPr="009C0A14">
        <w:rPr>
          <w:rFonts w:eastAsia="Times New Roman"/>
          <w:lang w:val="sr-Cyrl-CS" w:eastAsia="sr-Latn-CS"/>
        </w:rPr>
        <w:t xml:space="preserve"> парт</w:t>
      </w:r>
      <w:r w:rsidR="00591237" w:rsidRPr="009C0A14">
        <w:rPr>
          <w:rFonts w:eastAsia="Times New Roman"/>
          <w:lang w:val="sr-Cyrl-CS" w:eastAsia="sr-Latn-CS"/>
        </w:rPr>
        <w:t>ијама</w:t>
      </w:r>
      <w:r w:rsidRPr="009C0A14">
        <w:rPr>
          <w:rFonts w:eastAsia="Times New Roman"/>
          <w:lang w:val="sr-Cyrl-CS" w:eastAsia="sr-Latn-CS"/>
        </w:rPr>
        <w:t>:</w:t>
      </w:r>
    </w:p>
    <w:p w:rsidR="00BA6959" w:rsidRPr="009C0A14" w:rsidRDefault="00BA6959" w:rsidP="00BA6959">
      <w:pPr>
        <w:spacing w:line="240" w:lineRule="auto"/>
        <w:ind w:firstLine="709"/>
        <w:jc w:val="both"/>
        <w:rPr>
          <w:rFonts w:eastAsia="Times New Roman"/>
          <w:b/>
          <w:lang w:val="sr-Cyrl-CS" w:eastAsia="sr-Latn-CS"/>
        </w:rPr>
      </w:pPr>
    </w:p>
    <w:p w:rsidR="00BA6959" w:rsidRDefault="00BA6959" w:rsidP="00BA6959">
      <w:pPr>
        <w:spacing w:line="240" w:lineRule="auto"/>
        <w:jc w:val="both"/>
        <w:rPr>
          <w:rFonts w:eastAsia="TimesNewRomanPS-BoldMT"/>
          <w:b/>
          <w:bCs/>
        </w:rPr>
      </w:pPr>
    </w:p>
    <w:p w:rsidR="00ED0286" w:rsidRDefault="00ED0286" w:rsidP="00BA6959">
      <w:pPr>
        <w:spacing w:line="240" w:lineRule="auto"/>
        <w:jc w:val="both"/>
        <w:rPr>
          <w:rFonts w:eastAsia="TimesNewRomanPS-BoldMT"/>
          <w:b/>
          <w:bCs/>
        </w:rPr>
      </w:pPr>
    </w:p>
    <w:p w:rsidR="00ED0286" w:rsidRDefault="00ED0286" w:rsidP="00BA6959">
      <w:pPr>
        <w:spacing w:line="240" w:lineRule="auto"/>
        <w:jc w:val="both"/>
        <w:rPr>
          <w:rFonts w:eastAsia="TimesNewRomanPS-BoldMT"/>
          <w:b/>
          <w:bCs/>
        </w:rPr>
      </w:pPr>
    </w:p>
    <w:p w:rsidR="00ED0286" w:rsidRPr="00ED0286" w:rsidRDefault="00ED0286" w:rsidP="00BA6959">
      <w:pPr>
        <w:spacing w:line="240" w:lineRule="auto"/>
        <w:jc w:val="both"/>
        <w:rPr>
          <w:rFonts w:eastAsia="Times New Roman"/>
          <w:b/>
          <w:lang w:eastAsia="sr-Latn-CS"/>
        </w:rPr>
      </w:pPr>
    </w:p>
    <w:p w:rsidR="00591237" w:rsidRPr="009C0A14" w:rsidRDefault="00591237" w:rsidP="00BA6959">
      <w:pPr>
        <w:spacing w:line="240" w:lineRule="auto"/>
        <w:jc w:val="both"/>
        <w:rPr>
          <w:rFonts w:eastAsia="Times New Roman"/>
          <w:b/>
          <w:lang w:val="sr-Cyrl-CS" w:eastAsia="sr-Latn-CS"/>
        </w:rPr>
      </w:pPr>
    </w:p>
    <w:p w:rsidR="00591237" w:rsidRDefault="00591237" w:rsidP="00BA6959">
      <w:pPr>
        <w:spacing w:line="240" w:lineRule="auto"/>
        <w:jc w:val="both"/>
        <w:rPr>
          <w:rFonts w:eastAsia="Times New Roman"/>
          <w:b/>
          <w:lang w:val="en-US" w:eastAsia="sr-Latn-CS"/>
        </w:rPr>
      </w:pPr>
    </w:p>
    <w:p w:rsidR="006F3332" w:rsidRDefault="006F3332" w:rsidP="00BA6959">
      <w:pPr>
        <w:spacing w:line="240" w:lineRule="auto"/>
        <w:jc w:val="both"/>
        <w:rPr>
          <w:rFonts w:eastAsia="Times New Roman"/>
          <w:b/>
          <w:lang w:val="en-US" w:eastAsia="sr-Latn-CS"/>
        </w:rPr>
      </w:pPr>
    </w:p>
    <w:p w:rsidR="006F3332" w:rsidRDefault="006F3332" w:rsidP="00BA6959">
      <w:pPr>
        <w:spacing w:line="240" w:lineRule="auto"/>
        <w:jc w:val="both"/>
        <w:rPr>
          <w:rFonts w:eastAsia="Times New Roman"/>
          <w:b/>
          <w:lang w:eastAsia="sr-Latn-CS"/>
        </w:rPr>
      </w:pPr>
    </w:p>
    <w:p w:rsidR="008B2EE5" w:rsidRDefault="008B2EE5" w:rsidP="00BA6959">
      <w:pPr>
        <w:spacing w:line="240" w:lineRule="auto"/>
        <w:jc w:val="both"/>
        <w:rPr>
          <w:rFonts w:eastAsia="Times New Roman"/>
          <w:b/>
          <w:lang w:eastAsia="sr-Latn-CS"/>
        </w:rPr>
      </w:pPr>
    </w:p>
    <w:p w:rsidR="00E205A9" w:rsidRPr="00E205A9" w:rsidRDefault="00E205A9" w:rsidP="00BA6959">
      <w:pPr>
        <w:spacing w:line="240" w:lineRule="auto"/>
        <w:jc w:val="both"/>
        <w:rPr>
          <w:rFonts w:eastAsia="Times New Roman"/>
          <w:b/>
          <w:lang w:eastAsia="sr-Latn-CS"/>
        </w:rPr>
      </w:pPr>
    </w:p>
    <w:p w:rsidR="007359C2" w:rsidRPr="009C0A14" w:rsidRDefault="007359C2">
      <w:pPr>
        <w:jc w:val="both"/>
        <w:rPr>
          <w:i/>
          <w:iCs/>
        </w:rPr>
      </w:pPr>
    </w:p>
    <w:p w:rsidR="001619E7" w:rsidRPr="009C0A14" w:rsidRDefault="001619E7">
      <w:pPr>
        <w:shd w:val="clear" w:color="auto" w:fill="C6D9F1"/>
        <w:jc w:val="center"/>
        <w:rPr>
          <w:b/>
          <w:bCs/>
          <w:i/>
          <w:iCs/>
          <w:sz w:val="28"/>
          <w:szCs w:val="28"/>
        </w:rPr>
      </w:pPr>
      <w:r w:rsidRPr="009C0A14">
        <w:rPr>
          <w:b/>
          <w:bCs/>
          <w:i/>
          <w:iCs/>
          <w:sz w:val="28"/>
          <w:szCs w:val="28"/>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9C0A14">
        <w:rPr>
          <w:b/>
          <w:bCs/>
          <w:i/>
          <w:iCs/>
          <w:sz w:val="28"/>
          <w:szCs w:val="28"/>
          <w:lang w:val="sr-Cyrl-CS"/>
        </w:rPr>
        <w:t xml:space="preserve">МЕСТО ИЗВРШЕЊА </w:t>
      </w:r>
      <w:r w:rsidRPr="009C0A14">
        <w:rPr>
          <w:b/>
          <w:bCs/>
          <w:i/>
          <w:iCs/>
          <w:sz w:val="28"/>
          <w:szCs w:val="28"/>
        </w:rPr>
        <w:t>ИЛИ ИСПОРУКЕ ДОБАРА, ЕВЕНТУАЛНЕ ДОДАТНЕ УСЛУГЕ И СЛ.</w:t>
      </w:r>
      <w:r w:rsidR="00C67A01" w:rsidRPr="009C0A14">
        <w:rPr>
          <w:b/>
          <w:bCs/>
          <w:i/>
          <w:iCs/>
          <w:sz w:val="28"/>
          <w:szCs w:val="28"/>
        </w:rPr>
        <w:t xml:space="preserve">    </w:t>
      </w:r>
    </w:p>
    <w:p w:rsidR="00C67A01" w:rsidRPr="009C0A14" w:rsidRDefault="00C67A01" w:rsidP="00C67A01">
      <w:pPr>
        <w:keepNext/>
        <w:widowControl w:val="0"/>
        <w:suppressLineNumbers/>
        <w:rPr>
          <w:sz w:val="22"/>
          <w:szCs w:val="22"/>
        </w:rPr>
      </w:pPr>
    </w:p>
    <w:p w:rsidR="00C8176D" w:rsidRPr="00B96A52" w:rsidRDefault="00C8176D" w:rsidP="00C8176D">
      <w:pPr>
        <w:suppressAutoHyphens w:val="0"/>
        <w:autoSpaceDE w:val="0"/>
        <w:autoSpaceDN w:val="0"/>
        <w:adjustRightInd w:val="0"/>
        <w:spacing w:line="240" w:lineRule="auto"/>
        <w:jc w:val="both"/>
        <w:rPr>
          <w:rFonts w:eastAsia="Times New Roman"/>
          <w:color w:val="auto"/>
          <w:kern w:val="0"/>
          <w:lang w:eastAsia="en-US"/>
        </w:rPr>
      </w:pPr>
    </w:p>
    <w:p w:rsidR="00ED0286" w:rsidRPr="00B96A52" w:rsidRDefault="00ED0286" w:rsidP="00ED0286">
      <w:pPr>
        <w:shd w:val="clear" w:color="auto" w:fill="F2DBDB" w:themeFill="accent2" w:themeFillTint="33"/>
        <w:jc w:val="center"/>
        <w:rPr>
          <w:rFonts w:eastAsia="TimesNewRomanPS-BoldMT"/>
          <w:b/>
          <w:bCs/>
        </w:rPr>
      </w:pPr>
      <w:r>
        <w:rPr>
          <w:rFonts w:eastAsia="TimesNewRomanPS-BoldMT"/>
          <w:b/>
          <w:bCs/>
        </w:rPr>
        <w:t>партија 3 -</w:t>
      </w:r>
      <w:r w:rsidRPr="00B206FB">
        <w:rPr>
          <w:rFonts w:eastAsia="TimesNewRomanPS-BoldMT"/>
          <w:b/>
          <w:bCs/>
        </w:rPr>
        <w:t xml:space="preserve"> </w:t>
      </w:r>
      <w:r w:rsidRPr="00B96A52">
        <w:rPr>
          <w:rFonts w:eastAsia="TimesNewRomanPS-BoldMT"/>
          <w:b/>
          <w:bCs/>
        </w:rPr>
        <w:t>Осигурање моторних возила (обавезно и каско)</w:t>
      </w:r>
    </w:p>
    <w:p w:rsidR="006F3332" w:rsidRDefault="006F3332" w:rsidP="00C8176D">
      <w:pPr>
        <w:suppressAutoHyphens w:val="0"/>
        <w:autoSpaceDE w:val="0"/>
        <w:autoSpaceDN w:val="0"/>
        <w:adjustRightInd w:val="0"/>
        <w:spacing w:line="240" w:lineRule="auto"/>
        <w:jc w:val="both"/>
        <w:rPr>
          <w:rFonts w:eastAsia="Times New Roman"/>
          <w:b/>
          <w:color w:val="auto"/>
          <w:kern w:val="0"/>
          <w:lang w:eastAsia="en-US"/>
        </w:rPr>
      </w:pPr>
    </w:p>
    <w:p w:rsidR="00AB376B" w:rsidRPr="00A008C6" w:rsidRDefault="00AB376B" w:rsidP="00AB376B">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Табела 1</w:t>
      </w:r>
    </w:p>
    <w:tbl>
      <w:tblPr>
        <w:tblW w:w="9940" w:type="dxa"/>
        <w:jc w:val="center"/>
        <w:tblInd w:w="-1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118"/>
        <w:gridCol w:w="1717"/>
        <w:gridCol w:w="1134"/>
        <w:gridCol w:w="1843"/>
        <w:gridCol w:w="709"/>
        <w:gridCol w:w="730"/>
        <w:gridCol w:w="829"/>
        <w:gridCol w:w="1276"/>
      </w:tblGrid>
      <w:tr w:rsidR="00AB376B" w:rsidRPr="00B96A52" w:rsidTr="00930F71">
        <w:trPr>
          <w:jc w:val="center"/>
        </w:trPr>
        <w:tc>
          <w:tcPr>
            <w:tcW w:w="584" w:type="dxa"/>
            <w:vAlign w:val="center"/>
          </w:tcPr>
          <w:p w:rsidR="00AB376B" w:rsidRPr="00B96A52" w:rsidRDefault="00AB376B" w:rsidP="00930F71">
            <w:pPr>
              <w:jc w:val="center"/>
              <w:rPr>
                <w:b/>
                <w:sz w:val="20"/>
                <w:szCs w:val="20"/>
              </w:rPr>
            </w:pPr>
            <w:r w:rsidRPr="00B96A52">
              <w:rPr>
                <w:b/>
                <w:sz w:val="20"/>
                <w:szCs w:val="20"/>
              </w:rPr>
              <w:t>Р. бр</w:t>
            </w:r>
          </w:p>
          <w:p w:rsidR="00AB376B" w:rsidRPr="00B96A52" w:rsidRDefault="00AB376B" w:rsidP="00930F71">
            <w:pPr>
              <w:jc w:val="center"/>
              <w:rPr>
                <w:b/>
                <w:sz w:val="20"/>
                <w:szCs w:val="20"/>
              </w:rPr>
            </w:pPr>
          </w:p>
        </w:tc>
        <w:tc>
          <w:tcPr>
            <w:tcW w:w="1118" w:type="dxa"/>
            <w:vAlign w:val="center"/>
          </w:tcPr>
          <w:p w:rsidR="00AB376B" w:rsidRPr="00B96A52" w:rsidRDefault="00AB376B" w:rsidP="00930F71">
            <w:pPr>
              <w:jc w:val="center"/>
              <w:rPr>
                <w:b/>
                <w:sz w:val="20"/>
                <w:szCs w:val="20"/>
              </w:rPr>
            </w:pPr>
            <w:r w:rsidRPr="00B96A52">
              <w:rPr>
                <w:b/>
                <w:sz w:val="20"/>
                <w:szCs w:val="20"/>
              </w:rPr>
              <w:t>Врста</w:t>
            </w:r>
          </w:p>
          <w:p w:rsidR="00AB376B" w:rsidRPr="00B96A52" w:rsidRDefault="00AB376B" w:rsidP="00930F71">
            <w:pPr>
              <w:jc w:val="center"/>
              <w:rPr>
                <w:b/>
                <w:sz w:val="20"/>
                <w:szCs w:val="20"/>
              </w:rPr>
            </w:pPr>
            <w:r w:rsidRPr="00B96A52">
              <w:rPr>
                <w:b/>
                <w:sz w:val="20"/>
                <w:szCs w:val="20"/>
              </w:rPr>
              <w:t>возила</w:t>
            </w:r>
          </w:p>
        </w:tc>
        <w:tc>
          <w:tcPr>
            <w:tcW w:w="1717" w:type="dxa"/>
            <w:vAlign w:val="center"/>
          </w:tcPr>
          <w:p w:rsidR="00AB376B" w:rsidRPr="00B96A52" w:rsidRDefault="00AB376B" w:rsidP="00930F71">
            <w:pPr>
              <w:jc w:val="center"/>
              <w:rPr>
                <w:b/>
                <w:sz w:val="20"/>
                <w:szCs w:val="20"/>
              </w:rPr>
            </w:pPr>
            <w:r w:rsidRPr="00B96A52">
              <w:rPr>
                <w:b/>
                <w:sz w:val="20"/>
                <w:szCs w:val="20"/>
              </w:rPr>
              <w:t>Опис</w:t>
            </w:r>
          </w:p>
        </w:tc>
        <w:tc>
          <w:tcPr>
            <w:tcW w:w="1134" w:type="dxa"/>
            <w:vAlign w:val="center"/>
          </w:tcPr>
          <w:p w:rsidR="00AB376B" w:rsidRPr="00B96A52" w:rsidRDefault="00AB376B" w:rsidP="00930F71">
            <w:pPr>
              <w:jc w:val="center"/>
              <w:rPr>
                <w:b/>
                <w:sz w:val="20"/>
                <w:szCs w:val="20"/>
              </w:rPr>
            </w:pPr>
            <w:r w:rsidRPr="00B96A52">
              <w:rPr>
                <w:b/>
                <w:sz w:val="20"/>
                <w:szCs w:val="20"/>
              </w:rPr>
              <w:t>Рег.</w:t>
            </w:r>
          </w:p>
          <w:p w:rsidR="00AB376B" w:rsidRPr="00B96A52" w:rsidRDefault="00AB376B" w:rsidP="00930F71">
            <w:pPr>
              <w:jc w:val="center"/>
              <w:rPr>
                <w:b/>
                <w:sz w:val="20"/>
                <w:szCs w:val="20"/>
              </w:rPr>
            </w:pPr>
            <w:r w:rsidRPr="00B96A52">
              <w:rPr>
                <w:b/>
                <w:sz w:val="20"/>
                <w:szCs w:val="20"/>
              </w:rPr>
              <w:t>број</w:t>
            </w:r>
          </w:p>
        </w:tc>
        <w:tc>
          <w:tcPr>
            <w:tcW w:w="1843" w:type="dxa"/>
            <w:vAlign w:val="center"/>
          </w:tcPr>
          <w:p w:rsidR="00AB376B" w:rsidRPr="00B96A52" w:rsidRDefault="00AB376B" w:rsidP="00930F71">
            <w:pPr>
              <w:jc w:val="center"/>
              <w:rPr>
                <w:b/>
                <w:sz w:val="20"/>
                <w:szCs w:val="20"/>
              </w:rPr>
            </w:pPr>
            <w:r w:rsidRPr="00B96A52">
              <w:rPr>
                <w:b/>
                <w:sz w:val="20"/>
                <w:szCs w:val="20"/>
              </w:rPr>
              <w:t>Марка и тип</w:t>
            </w:r>
          </w:p>
        </w:tc>
        <w:tc>
          <w:tcPr>
            <w:tcW w:w="709" w:type="dxa"/>
            <w:vAlign w:val="center"/>
          </w:tcPr>
          <w:p w:rsidR="00AB376B" w:rsidRPr="00B96A52" w:rsidRDefault="00AB376B" w:rsidP="00930F71">
            <w:pPr>
              <w:jc w:val="center"/>
              <w:rPr>
                <w:b/>
                <w:sz w:val="20"/>
                <w:szCs w:val="20"/>
              </w:rPr>
            </w:pPr>
            <w:r w:rsidRPr="00B96A52">
              <w:rPr>
                <w:b/>
                <w:sz w:val="20"/>
                <w:szCs w:val="20"/>
              </w:rPr>
              <w:t>кW</w:t>
            </w:r>
          </w:p>
        </w:tc>
        <w:tc>
          <w:tcPr>
            <w:tcW w:w="730" w:type="dxa"/>
            <w:vAlign w:val="center"/>
          </w:tcPr>
          <w:p w:rsidR="00AB376B" w:rsidRPr="00B96A52" w:rsidRDefault="00AB376B" w:rsidP="00930F71">
            <w:pPr>
              <w:jc w:val="center"/>
              <w:rPr>
                <w:b/>
                <w:sz w:val="20"/>
                <w:szCs w:val="20"/>
                <w:vertAlign w:val="superscript"/>
              </w:rPr>
            </w:pPr>
            <w:r w:rsidRPr="00B96A52">
              <w:rPr>
                <w:b/>
                <w:sz w:val="20"/>
                <w:szCs w:val="20"/>
              </w:rPr>
              <w:t>цм</w:t>
            </w:r>
            <w:r w:rsidRPr="00B96A52">
              <w:rPr>
                <w:b/>
                <w:sz w:val="20"/>
                <w:szCs w:val="20"/>
                <w:vertAlign w:val="superscript"/>
              </w:rPr>
              <w:t>3</w:t>
            </w:r>
          </w:p>
        </w:tc>
        <w:tc>
          <w:tcPr>
            <w:tcW w:w="829" w:type="dxa"/>
            <w:vAlign w:val="center"/>
          </w:tcPr>
          <w:p w:rsidR="00AB376B" w:rsidRPr="00B96A52" w:rsidRDefault="00AB376B" w:rsidP="00930F71">
            <w:pPr>
              <w:jc w:val="center"/>
              <w:rPr>
                <w:b/>
                <w:sz w:val="20"/>
                <w:szCs w:val="20"/>
              </w:rPr>
            </w:pPr>
            <w:r w:rsidRPr="00B96A52">
              <w:rPr>
                <w:b/>
                <w:sz w:val="20"/>
                <w:szCs w:val="20"/>
              </w:rPr>
              <w:t>Год.</w:t>
            </w:r>
          </w:p>
          <w:p w:rsidR="00AB376B" w:rsidRPr="00B96A52" w:rsidRDefault="00AB376B" w:rsidP="00930F71">
            <w:pPr>
              <w:jc w:val="center"/>
              <w:rPr>
                <w:b/>
                <w:sz w:val="20"/>
                <w:szCs w:val="20"/>
              </w:rPr>
            </w:pPr>
            <w:r w:rsidRPr="00B96A52">
              <w:rPr>
                <w:b/>
                <w:sz w:val="20"/>
                <w:szCs w:val="20"/>
              </w:rPr>
              <w:t>Произ.</w:t>
            </w:r>
          </w:p>
        </w:tc>
        <w:tc>
          <w:tcPr>
            <w:tcW w:w="1276" w:type="dxa"/>
            <w:vAlign w:val="center"/>
          </w:tcPr>
          <w:p w:rsidR="00AB376B" w:rsidRPr="00B96A52" w:rsidRDefault="00AB376B" w:rsidP="00930F71">
            <w:pPr>
              <w:jc w:val="both"/>
              <w:rPr>
                <w:b/>
                <w:color w:val="auto"/>
                <w:sz w:val="20"/>
                <w:szCs w:val="20"/>
              </w:rPr>
            </w:pPr>
            <w:r w:rsidRPr="00B96A52">
              <w:rPr>
                <w:b/>
                <w:color w:val="auto"/>
                <w:sz w:val="20"/>
                <w:szCs w:val="20"/>
              </w:rPr>
              <w:t>Премијски разред за израду понуде</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1.</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путничко</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Обавезно и каско са укљученом крађом и 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NI264CH</w:t>
            </w:r>
          </w:p>
        </w:tc>
        <w:tc>
          <w:tcPr>
            <w:tcW w:w="1843" w:type="dxa"/>
          </w:tcPr>
          <w:p w:rsidR="00AB376B" w:rsidRPr="00FC6B2A" w:rsidRDefault="00AB376B"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Шкода Октавиа</w:t>
            </w:r>
          </w:p>
          <w:p w:rsidR="00AB376B" w:rsidRPr="00FC6B2A" w:rsidRDefault="00AB376B"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„A7 AMBITION 2.0 TDI“</w:t>
            </w:r>
          </w:p>
        </w:tc>
        <w:tc>
          <w:tcPr>
            <w:tcW w:w="709" w:type="dxa"/>
          </w:tcPr>
          <w:p w:rsidR="00AB376B" w:rsidRPr="00FC6B2A" w:rsidRDefault="00AB376B" w:rsidP="00930F71">
            <w:pPr>
              <w:jc w:val="center"/>
              <w:rPr>
                <w:color w:val="auto"/>
                <w:sz w:val="20"/>
                <w:szCs w:val="20"/>
              </w:rPr>
            </w:pPr>
            <w:r w:rsidRPr="00FC6B2A">
              <w:rPr>
                <w:color w:val="auto"/>
                <w:sz w:val="20"/>
                <w:szCs w:val="20"/>
              </w:rPr>
              <w:t>110</w:t>
            </w:r>
          </w:p>
        </w:tc>
        <w:tc>
          <w:tcPr>
            <w:tcW w:w="730" w:type="dxa"/>
          </w:tcPr>
          <w:p w:rsidR="00AB376B" w:rsidRPr="00FC6B2A" w:rsidRDefault="00AB376B" w:rsidP="00930F71">
            <w:pPr>
              <w:jc w:val="center"/>
              <w:rPr>
                <w:color w:val="auto"/>
                <w:sz w:val="20"/>
                <w:szCs w:val="20"/>
              </w:rPr>
            </w:pPr>
            <w:r w:rsidRPr="00FC6B2A">
              <w:rPr>
                <w:color w:val="auto"/>
                <w:sz w:val="20"/>
                <w:szCs w:val="20"/>
              </w:rPr>
              <w:t>1968</w:t>
            </w:r>
          </w:p>
        </w:tc>
        <w:tc>
          <w:tcPr>
            <w:tcW w:w="829" w:type="dxa"/>
          </w:tcPr>
          <w:p w:rsidR="00AB376B" w:rsidRPr="00FC6B2A" w:rsidRDefault="00AB376B" w:rsidP="00930F71">
            <w:pPr>
              <w:jc w:val="center"/>
              <w:rPr>
                <w:color w:val="auto"/>
                <w:sz w:val="20"/>
                <w:szCs w:val="20"/>
              </w:rPr>
            </w:pPr>
            <w:r w:rsidRPr="00FC6B2A">
              <w:rPr>
                <w:color w:val="auto"/>
                <w:sz w:val="20"/>
                <w:szCs w:val="20"/>
              </w:rPr>
              <w:t>2019.</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2.</w:t>
            </w:r>
          </w:p>
        </w:tc>
        <w:tc>
          <w:tcPr>
            <w:tcW w:w="1118" w:type="dxa"/>
          </w:tcPr>
          <w:p w:rsidR="00AB376B" w:rsidRPr="00FC6B2A" w:rsidRDefault="00AB376B" w:rsidP="00930F71">
            <w:pPr>
              <w:jc w:val="center"/>
              <w:rPr>
                <w:color w:val="auto"/>
                <w:sz w:val="20"/>
                <w:szCs w:val="20"/>
              </w:rPr>
            </w:pPr>
            <w:r w:rsidRPr="00FC6B2A">
              <w:rPr>
                <w:color w:val="auto"/>
                <w:sz w:val="20"/>
                <w:szCs w:val="20"/>
              </w:rPr>
              <w:t>путничко</w:t>
            </w:r>
          </w:p>
        </w:tc>
        <w:tc>
          <w:tcPr>
            <w:tcW w:w="1717" w:type="dxa"/>
          </w:tcPr>
          <w:p w:rsidR="00AB376B" w:rsidRPr="00FC6B2A" w:rsidRDefault="00AB376B" w:rsidP="00930F71">
            <w:pPr>
              <w:jc w:val="center"/>
              <w:rPr>
                <w:color w:val="auto"/>
                <w:sz w:val="20"/>
                <w:szCs w:val="20"/>
              </w:rPr>
            </w:pPr>
            <w:r w:rsidRPr="00FC6B2A">
              <w:rPr>
                <w:color w:val="auto"/>
                <w:sz w:val="20"/>
                <w:szCs w:val="20"/>
              </w:rPr>
              <w:t>Oбавезно</w:t>
            </w:r>
          </w:p>
        </w:tc>
        <w:tc>
          <w:tcPr>
            <w:tcW w:w="1134" w:type="dxa"/>
          </w:tcPr>
          <w:p w:rsidR="00AB376B" w:rsidRPr="00FC6B2A" w:rsidRDefault="00AB376B" w:rsidP="00930F71">
            <w:pPr>
              <w:jc w:val="center"/>
              <w:rPr>
                <w:color w:val="auto"/>
                <w:sz w:val="20"/>
                <w:szCs w:val="20"/>
              </w:rPr>
            </w:pPr>
            <w:r w:rsidRPr="00FC6B2A">
              <w:rPr>
                <w:color w:val="auto"/>
                <w:sz w:val="20"/>
                <w:szCs w:val="20"/>
              </w:rPr>
              <w:t>NI222ZL</w:t>
            </w:r>
          </w:p>
        </w:tc>
        <w:tc>
          <w:tcPr>
            <w:tcW w:w="1843" w:type="dxa"/>
          </w:tcPr>
          <w:p w:rsidR="00AB376B" w:rsidRPr="00FC6B2A" w:rsidRDefault="00AB376B" w:rsidP="00930F71">
            <w:pPr>
              <w:jc w:val="center"/>
              <w:rPr>
                <w:color w:val="auto"/>
                <w:sz w:val="20"/>
                <w:szCs w:val="20"/>
              </w:rPr>
            </w:pPr>
            <w:r w:rsidRPr="00FC6B2A">
              <w:rPr>
                <w:rFonts w:eastAsia="Times New Roman"/>
                <w:color w:val="auto"/>
                <w:kern w:val="0"/>
                <w:sz w:val="20"/>
                <w:szCs w:val="20"/>
                <w:lang w:eastAsia="en-US"/>
              </w:rPr>
              <w:t>Застава корал ин 1.1. екон</w:t>
            </w:r>
          </w:p>
        </w:tc>
        <w:tc>
          <w:tcPr>
            <w:tcW w:w="709" w:type="dxa"/>
          </w:tcPr>
          <w:p w:rsidR="00AB376B" w:rsidRPr="00FC6B2A" w:rsidRDefault="00AB376B" w:rsidP="00930F71">
            <w:pPr>
              <w:jc w:val="center"/>
              <w:rPr>
                <w:color w:val="auto"/>
                <w:sz w:val="20"/>
                <w:szCs w:val="20"/>
              </w:rPr>
            </w:pPr>
            <w:r w:rsidRPr="00FC6B2A">
              <w:rPr>
                <w:color w:val="auto"/>
                <w:sz w:val="20"/>
                <w:szCs w:val="20"/>
              </w:rPr>
              <w:t>40.5</w:t>
            </w:r>
          </w:p>
        </w:tc>
        <w:tc>
          <w:tcPr>
            <w:tcW w:w="730" w:type="dxa"/>
          </w:tcPr>
          <w:p w:rsidR="00AB376B" w:rsidRPr="00FC6B2A" w:rsidRDefault="00AB376B" w:rsidP="00930F71">
            <w:pPr>
              <w:jc w:val="center"/>
              <w:rPr>
                <w:color w:val="auto"/>
                <w:sz w:val="20"/>
                <w:szCs w:val="20"/>
              </w:rPr>
            </w:pPr>
            <w:r w:rsidRPr="00FC6B2A">
              <w:rPr>
                <w:color w:val="auto"/>
                <w:sz w:val="20"/>
                <w:szCs w:val="20"/>
              </w:rPr>
              <w:t>1116</w:t>
            </w:r>
          </w:p>
        </w:tc>
        <w:tc>
          <w:tcPr>
            <w:tcW w:w="829" w:type="dxa"/>
          </w:tcPr>
          <w:p w:rsidR="00AB376B" w:rsidRPr="00FC6B2A" w:rsidRDefault="00AB376B" w:rsidP="00930F71">
            <w:pPr>
              <w:jc w:val="center"/>
              <w:rPr>
                <w:color w:val="auto"/>
                <w:sz w:val="20"/>
                <w:szCs w:val="20"/>
              </w:rPr>
            </w:pPr>
            <w:r w:rsidRPr="00FC6B2A">
              <w:rPr>
                <w:color w:val="auto"/>
                <w:sz w:val="20"/>
                <w:szCs w:val="20"/>
              </w:rPr>
              <w:t>2008.</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3.</w:t>
            </w:r>
          </w:p>
        </w:tc>
        <w:tc>
          <w:tcPr>
            <w:tcW w:w="1118" w:type="dxa"/>
          </w:tcPr>
          <w:p w:rsidR="00AB376B" w:rsidRPr="00FC6B2A" w:rsidRDefault="00AB376B" w:rsidP="00930F71">
            <w:pPr>
              <w:jc w:val="center"/>
              <w:rPr>
                <w:color w:val="auto"/>
                <w:sz w:val="20"/>
                <w:szCs w:val="20"/>
              </w:rPr>
            </w:pPr>
            <w:r w:rsidRPr="00FC6B2A">
              <w:rPr>
                <w:color w:val="auto"/>
                <w:sz w:val="20"/>
                <w:szCs w:val="20"/>
              </w:rPr>
              <w:t>путничко</w:t>
            </w:r>
          </w:p>
        </w:tc>
        <w:tc>
          <w:tcPr>
            <w:tcW w:w="1717" w:type="dxa"/>
          </w:tcPr>
          <w:p w:rsidR="00AB376B" w:rsidRPr="00FC6B2A" w:rsidRDefault="00AB376B" w:rsidP="00930F71">
            <w:pPr>
              <w:jc w:val="center"/>
              <w:rPr>
                <w:color w:val="auto"/>
                <w:sz w:val="20"/>
                <w:szCs w:val="20"/>
              </w:rPr>
            </w:pPr>
            <w:r w:rsidRPr="00FC6B2A">
              <w:rPr>
                <w:color w:val="auto"/>
                <w:sz w:val="20"/>
                <w:szCs w:val="20"/>
              </w:rPr>
              <w:t>Oбавезно</w:t>
            </w:r>
          </w:p>
        </w:tc>
        <w:tc>
          <w:tcPr>
            <w:tcW w:w="1134" w:type="dxa"/>
          </w:tcPr>
          <w:p w:rsidR="00AB376B" w:rsidRPr="00FC6B2A" w:rsidRDefault="00AB376B" w:rsidP="00930F71">
            <w:pPr>
              <w:jc w:val="center"/>
              <w:rPr>
                <w:color w:val="auto"/>
                <w:sz w:val="20"/>
                <w:szCs w:val="20"/>
              </w:rPr>
            </w:pPr>
            <w:r w:rsidRPr="00FC6B2A">
              <w:rPr>
                <w:rFonts w:eastAsia="Times New Roman"/>
                <w:color w:val="auto"/>
                <w:kern w:val="0"/>
                <w:sz w:val="20"/>
                <w:szCs w:val="20"/>
                <w:lang w:eastAsia="en-US"/>
              </w:rPr>
              <w:t>NI219UB</w:t>
            </w:r>
          </w:p>
        </w:tc>
        <w:tc>
          <w:tcPr>
            <w:tcW w:w="1843" w:type="dxa"/>
          </w:tcPr>
          <w:p w:rsidR="00AB376B" w:rsidRPr="00FC6B2A" w:rsidRDefault="00AB376B" w:rsidP="00930F71">
            <w:pPr>
              <w:jc w:val="center"/>
              <w:rPr>
                <w:color w:val="auto"/>
                <w:sz w:val="20"/>
                <w:szCs w:val="20"/>
              </w:rPr>
            </w:pPr>
            <w:r w:rsidRPr="00FC6B2A">
              <w:rPr>
                <w:color w:val="auto"/>
                <w:sz w:val="20"/>
                <w:szCs w:val="20"/>
              </w:rPr>
              <w:t>Застава 10</w:t>
            </w:r>
          </w:p>
        </w:tc>
        <w:tc>
          <w:tcPr>
            <w:tcW w:w="709" w:type="dxa"/>
          </w:tcPr>
          <w:p w:rsidR="00AB376B" w:rsidRPr="00FC6B2A" w:rsidRDefault="00AB376B" w:rsidP="00930F71">
            <w:pPr>
              <w:jc w:val="center"/>
              <w:rPr>
                <w:color w:val="auto"/>
                <w:sz w:val="20"/>
                <w:szCs w:val="20"/>
              </w:rPr>
            </w:pPr>
            <w:r w:rsidRPr="00FC6B2A">
              <w:rPr>
                <w:color w:val="auto"/>
                <w:sz w:val="20"/>
                <w:szCs w:val="20"/>
              </w:rPr>
              <w:t>44</w:t>
            </w:r>
          </w:p>
        </w:tc>
        <w:tc>
          <w:tcPr>
            <w:tcW w:w="730" w:type="dxa"/>
          </w:tcPr>
          <w:p w:rsidR="00AB376B" w:rsidRPr="00FC6B2A" w:rsidRDefault="00AB376B" w:rsidP="00930F71">
            <w:pPr>
              <w:jc w:val="center"/>
              <w:rPr>
                <w:color w:val="auto"/>
                <w:sz w:val="20"/>
                <w:szCs w:val="20"/>
              </w:rPr>
            </w:pPr>
            <w:r w:rsidRPr="00FC6B2A">
              <w:rPr>
                <w:color w:val="auto"/>
                <w:sz w:val="20"/>
                <w:szCs w:val="20"/>
              </w:rPr>
              <w:t>1242</w:t>
            </w:r>
          </w:p>
        </w:tc>
        <w:tc>
          <w:tcPr>
            <w:tcW w:w="829" w:type="dxa"/>
          </w:tcPr>
          <w:p w:rsidR="00AB376B" w:rsidRPr="00FC6B2A" w:rsidRDefault="00AB376B" w:rsidP="00930F71">
            <w:pPr>
              <w:jc w:val="center"/>
              <w:rPr>
                <w:color w:val="auto"/>
                <w:sz w:val="20"/>
                <w:szCs w:val="20"/>
              </w:rPr>
            </w:pPr>
            <w:r w:rsidRPr="00FC6B2A">
              <w:rPr>
                <w:color w:val="auto"/>
                <w:sz w:val="20"/>
                <w:szCs w:val="20"/>
              </w:rPr>
              <w:t>2008.</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4.</w:t>
            </w:r>
          </w:p>
        </w:tc>
        <w:tc>
          <w:tcPr>
            <w:tcW w:w="1118" w:type="dxa"/>
          </w:tcPr>
          <w:p w:rsidR="00AB376B" w:rsidRPr="00FC6B2A" w:rsidRDefault="00AB376B" w:rsidP="00930F71">
            <w:pPr>
              <w:jc w:val="center"/>
              <w:rPr>
                <w:color w:val="auto"/>
                <w:sz w:val="20"/>
                <w:szCs w:val="20"/>
              </w:rPr>
            </w:pPr>
            <w:r w:rsidRPr="00FC6B2A">
              <w:rPr>
                <w:color w:val="auto"/>
                <w:sz w:val="20"/>
                <w:szCs w:val="20"/>
              </w:rPr>
              <w:t>путничко</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 xml:space="preserve">Обавезно </w:t>
            </w:r>
          </w:p>
        </w:tc>
        <w:tc>
          <w:tcPr>
            <w:tcW w:w="1134" w:type="dxa"/>
          </w:tcPr>
          <w:p w:rsidR="00AB376B" w:rsidRPr="00FC6B2A" w:rsidRDefault="00AB376B" w:rsidP="00930F71">
            <w:pPr>
              <w:jc w:val="center"/>
              <w:rPr>
                <w:color w:val="auto"/>
                <w:sz w:val="20"/>
                <w:szCs w:val="20"/>
              </w:rPr>
            </w:pPr>
            <w:r w:rsidRPr="00FC6B2A">
              <w:rPr>
                <w:color w:val="auto"/>
                <w:sz w:val="20"/>
                <w:szCs w:val="20"/>
              </w:rPr>
              <w:t>NI226FD</w:t>
            </w:r>
          </w:p>
        </w:tc>
        <w:tc>
          <w:tcPr>
            <w:tcW w:w="1843" w:type="dxa"/>
          </w:tcPr>
          <w:p w:rsidR="00AB376B" w:rsidRPr="00FC6B2A" w:rsidRDefault="00AB376B" w:rsidP="00930F71">
            <w:pPr>
              <w:jc w:val="center"/>
              <w:rPr>
                <w:color w:val="auto"/>
                <w:sz w:val="20"/>
                <w:szCs w:val="20"/>
              </w:rPr>
            </w:pPr>
            <w:r w:rsidRPr="00FC6B2A">
              <w:rPr>
                <w:color w:val="auto"/>
                <w:sz w:val="20"/>
                <w:szCs w:val="20"/>
              </w:rPr>
              <w:t>Шкода Октавиа</w:t>
            </w:r>
          </w:p>
          <w:p w:rsidR="00AB376B" w:rsidRPr="00FC6B2A" w:rsidRDefault="00AB376B" w:rsidP="00930F71">
            <w:pPr>
              <w:jc w:val="center"/>
              <w:rPr>
                <w:color w:val="auto"/>
                <w:sz w:val="20"/>
                <w:szCs w:val="20"/>
              </w:rPr>
            </w:pPr>
            <w:r w:rsidRPr="00FC6B2A">
              <w:rPr>
                <w:color w:val="auto"/>
                <w:sz w:val="20"/>
                <w:szCs w:val="20"/>
              </w:rPr>
              <w:t>„A5 ELEGANCE 2.0 TDI“</w:t>
            </w:r>
          </w:p>
        </w:tc>
        <w:tc>
          <w:tcPr>
            <w:tcW w:w="709" w:type="dxa"/>
          </w:tcPr>
          <w:p w:rsidR="00AB376B" w:rsidRPr="00FC6B2A" w:rsidRDefault="00AB376B" w:rsidP="00930F71">
            <w:pPr>
              <w:jc w:val="center"/>
              <w:rPr>
                <w:color w:val="auto"/>
                <w:sz w:val="20"/>
                <w:szCs w:val="20"/>
              </w:rPr>
            </w:pPr>
            <w:r w:rsidRPr="00FC6B2A">
              <w:rPr>
                <w:color w:val="auto"/>
                <w:sz w:val="20"/>
                <w:szCs w:val="20"/>
              </w:rPr>
              <w:t>103</w:t>
            </w:r>
          </w:p>
        </w:tc>
        <w:tc>
          <w:tcPr>
            <w:tcW w:w="730" w:type="dxa"/>
          </w:tcPr>
          <w:p w:rsidR="00AB376B" w:rsidRPr="00FC6B2A" w:rsidRDefault="00AB376B" w:rsidP="00930F71">
            <w:pPr>
              <w:jc w:val="center"/>
              <w:rPr>
                <w:color w:val="auto"/>
                <w:sz w:val="20"/>
                <w:szCs w:val="20"/>
              </w:rPr>
            </w:pPr>
            <w:r w:rsidRPr="00FC6B2A">
              <w:rPr>
                <w:color w:val="auto"/>
                <w:sz w:val="20"/>
                <w:szCs w:val="20"/>
              </w:rPr>
              <w:t>1968</w:t>
            </w:r>
          </w:p>
        </w:tc>
        <w:tc>
          <w:tcPr>
            <w:tcW w:w="829" w:type="dxa"/>
          </w:tcPr>
          <w:p w:rsidR="00AB376B" w:rsidRPr="00FC6B2A" w:rsidRDefault="00AB376B" w:rsidP="00930F71">
            <w:pPr>
              <w:jc w:val="center"/>
              <w:rPr>
                <w:color w:val="auto"/>
                <w:sz w:val="20"/>
                <w:szCs w:val="20"/>
              </w:rPr>
            </w:pPr>
            <w:r w:rsidRPr="00FC6B2A">
              <w:rPr>
                <w:color w:val="auto"/>
                <w:sz w:val="20"/>
                <w:szCs w:val="20"/>
              </w:rPr>
              <w:t>2011.</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5.</w:t>
            </w:r>
          </w:p>
        </w:tc>
        <w:tc>
          <w:tcPr>
            <w:tcW w:w="1118" w:type="dxa"/>
          </w:tcPr>
          <w:p w:rsidR="00AB376B" w:rsidRPr="00FC6B2A" w:rsidRDefault="00AB376B" w:rsidP="00930F71">
            <w:pPr>
              <w:jc w:val="center"/>
              <w:rPr>
                <w:color w:val="auto"/>
                <w:sz w:val="20"/>
                <w:szCs w:val="20"/>
              </w:rPr>
            </w:pPr>
            <w:r w:rsidRPr="00FC6B2A">
              <w:rPr>
                <w:color w:val="auto"/>
                <w:sz w:val="20"/>
                <w:szCs w:val="20"/>
              </w:rPr>
              <w:t>путничко</w:t>
            </w:r>
          </w:p>
        </w:tc>
        <w:tc>
          <w:tcPr>
            <w:tcW w:w="1717" w:type="dxa"/>
          </w:tcPr>
          <w:p w:rsidR="00AB376B" w:rsidRPr="00FC6B2A" w:rsidRDefault="00AB376B" w:rsidP="00930F71">
            <w:pPr>
              <w:jc w:val="center"/>
              <w:rPr>
                <w:color w:val="auto"/>
                <w:sz w:val="20"/>
                <w:szCs w:val="20"/>
              </w:rPr>
            </w:pPr>
            <w:r w:rsidRPr="00FC6B2A">
              <w:rPr>
                <w:color w:val="auto"/>
                <w:sz w:val="20"/>
                <w:szCs w:val="20"/>
              </w:rPr>
              <w:t>Oбавезно</w:t>
            </w:r>
          </w:p>
        </w:tc>
        <w:tc>
          <w:tcPr>
            <w:tcW w:w="1134" w:type="dxa"/>
          </w:tcPr>
          <w:p w:rsidR="00AB376B" w:rsidRPr="00FC6B2A" w:rsidRDefault="00AB376B" w:rsidP="00930F71">
            <w:pPr>
              <w:jc w:val="center"/>
              <w:rPr>
                <w:color w:val="auto"/>
                <w:sz w:val="20"/>
                <w:szCs w:val="20"/>
              </w:rPr>
            </w:pPr>
            <w:r w:rsidRPr="00FC6B2A">
              <w:rPr>
                <w:color w:val="auto"/>
                <w:sz w:val="20"/>
                <w:szCs w:val="20"/>
              </w:rPr>
              <w:t>NI220LF</w:t>
            </w:r>
          </w:p>
        </w:tc>
        <w:tc>
          <w:tcPr>
            <w:tcW w:w="1843" w:type="dxa"/>
          </w:tcPr>
          <w:p w:rsidR="00AB376B" w:rsidRPr="00FC6B2A" w:rsidRDefault="00AB376B" w:rsidP="00930F71">
            <w:pPr>
              <w:jc w:val="center"/>
              <w:rPr>
                <w:color w:val="auto"/>
                <w:sz w:val="20"/>
                <w:szCs w:val="20"/>
              </w:rPr>
            </w:pPr>
            <w:r w:rsidRPr="00FC6B2A">
              <w:rPr>
                <w:color w:val="auto"/>
                <w:sz w:val="20"/>
                <w:szCs w:val="20"/>
              </w:rPr>
              <w:t>Мерцедес Вито</w:t>
            </w:r>
          </w:p>
        </w:tc>
        <w:tc>
          <w:tcPr>
            <w:tcW w:w="709" w:type="dxa"/>
          </w:tcPr>
          <w:p w:rsidR="00AB376B" w:rsidRPr="00FC6B2A" w:rsidRDefault="00AB376B" w:rsidP="00930F71">
            <w:pPr>
              <w:jc w:val="center"/>
              <w:rPr>
                <w:color w:val="auto"/>
                <w:sz w:val="20"/>
                <w:szCs w:val="20"/>
              </w:rPr>
            </w:pPr>
            <w:r w:rsidRPr="00FC6B2A">
              <w:rPr>
                <w:color w:val="auto"/>
                <w:sz w:val="20"/>
                <w:szCs w:val="20"/>
              </w:rPr>
              <w:t>90</w:t>
            </w:r>
          </w:p>
        </w:tc>
        <w:tc>
          <w:tcPr>
            <w:tcW w:w="730" w:type="dxa"/>
          </w:tcPr>
          <w:p w:rsidR="00AB376B" w:rsidRPr="00FC6B2A" w:rsidRDefault="00AB376B" w:rsidP="00930F71">
            <w:pPr>
              <w:jc w:val="center"/>
              <w:rPr>
                <w:color w:val="auto"/>
                <w:sz w:val="20"/>
                <w:szCs w:val="20"/>
              </w:rPr>
            </w:pPr>
            <w:r w:rsidRPr="00FC6B2A">
              <w:rPr>
                <w:color w:val="auto"/>
                <w:sz w:val="20"/>
                <w:szCs w:val="20"/>
              </w:rPr>
              <w:t>2148</w:t>
            </w:r>
          </w:p>
        </w:tc>
        <w:tc>
          <w:tcPr>
            <w:tcW w:w="829" w:type="dxa"/>
          </w:tcPr>
          <w:p w:rsidR="00AB376B" w:rsidRPr="00FC6B2A" w:rsidRDefault="00AB376B" w:rsidP="00930F71">
            <w:pPr>
              <w:jc w:val="center"/>
              <w:rPr>
                <w:color w:val="auto"/>
                <w:sz w:val="20"/>
                <w:szCs w:val="20"/>
              </w:rPr>
            </w:pPr>
            <w:r w:rsidRPr="00FC6B2A">
              <w:rPr>
                <w:color w:val="auto"/>
                <w:sz w:val="20"/>
                <w:szCs w:val="20"/>
              </w:rPr>
              <w:t>2003.</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6.</w:t>
            </w:r>
          </w:p>
        </w:tc>
        <w:tc>
          <w:tcPr>
            <w:tcW w:w="1118"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путничко</w:t>
            </w:r>
          </w:p>
        </w:tc>
        <w:tc>
          <w:tcPr>
            <w:tcW w:w="1717" w:type="dxa"/>
          </w:tcPr>
          <w:p w:rsidR="00AB376B" w:rsidRPr="00FC6B2A" w:rsidRDefault="00AB376B" w:rsidP="00930F71">
            <w:pPr>
              <w:jc w:val="center"/>
              <w:rPr>
                <w:color w:val="auto"/>
                <w:sz w:val="20"/>
                <w:szCs w:val="20"/>
              </w:rPr>
            </w:pPr>
            <w:r w:rsidRPr="00FC6B2A">
              <w:rPr>
                <w:color w:val="auto"/>
                <w:sz w:val="20"/>
                <w:szCs w:val="20"/>
              </w:rPr>
              <w:t>Обавезно и каско са укљученом крађом и 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NI181TJ</w:t>
            </w:r>
          </w:p>
        </w:tc>
        <w:tc>
          <w:tcPr>
            <w:tcW w:w="1843"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Фиат 500Л cross</w:t>
            </w:r>
          </w:p>
        </w:tc>
        <w:tc>
          <w:tcPr>
            <w:tcW w:w="709" w:type="dxa"/>
          </w:tcPr>
          <w:p w:rsidR="00AB376B" w:rsidRPr="00FC6B2A" w:rsidRDefault="00AB376B" w:rsidP="00930F71">
            <w:pPr>
              <w:jc w:val="center"/>
              <w:rPr>
                <w:color w:val="auto"/>
                <w:sz w:val="20"/>
                <w:szCs w:val="20"/>
              </w:rPr>
            </w:pPr>
            <w:r w:rsidRPr="00FC6B2A">
              <w:rPr>
                <w:color w:val="auto"/>
                <w:sz w:val="20"/>
                <w:szCs w:val="20"/>
              </w:rPr>
              <w:t>88</w:t>
            </w:r>
          </w:p>
        </w:tc>
        <w:tc>
          <w:tcPr>
            <w:tcW w:w="730" w:type="dxa"/>
          </w:tcPr>
          <w:p w:rsidR="00AB376B" w:rsidRPr="00FC6B2A" w:rsidRDefault="00AB376B" w:rsidP="00930F71">
            <w:pPr>
              <w:jc w:val="center"/>
              <w:rPr>
                <w:color w:val="auto"/>
                <w:sz w:val="20"/>
                <w:szCs w:val="20"/>
              </w:rPr>
            </w:pPr>
            <w:r w:rsidRPr="00FC6B2A">
              <w:rPr>
                <w:color w:val="auto"/>
                <w:sz w:val="20"/>
                <w:szCs w:val="20"/>
              </w:rPr>
              <w:t>1598</w:t>
            </w:r>
          </w:p>
        </w:tc>
        <w:tc>
          <w:tcPr>
            <w:tcW w:w="829" w:type="dxa"/>
          </w:tcPr>
          <w:p w:rsidR="00AB376B" w:rsidRPr="00FC6B2A" w:rsidRDefault="00AB376B" w:rsidP="00930F71">
            <w:pPr>
              <w:jc w:val="center"/>
              <w:rPr>
                <w:color w:val="auto"/>
                <w:sz w:val="20"/>
                <w:szCs w:val="20"/>
              </w:rPr>
            </w:pPr>
            <w:r w:rsidRPr="00FC6B2A">
              <w:rPr>
                <w:color w:val="auto"/>
                <w:sz w:val="20"/>
                <w:szCs w:val="20"/>
              </w:rPr>
              <w:t>2018.</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7.</w:t>
            </w:r>
          </w:p>
        </w:tc>
        <w:tc>
          <w:tcPr>
            <w:tcW w:w="1118" w:type="dxa"/>
          </w:tcPr>
          <w:p w:rsidR="00AB376B" w:rsidRPr="00FC6B2A" w:rsidRDefault="00AB376B" w:rsidP="00930F71">
            <w:pPr>
              <w:jc w:val="center"/>
              <w:rPr>
                <w:color w:val="auto"/>
                <w:sz w:val="20"/>
                <w:szCs w:val="20"/>
              </w:rPr>
            </w:pPr>
            <w:r w:rsidRPr="00FC6B2A">
              <w:rPr>
                <w:color w:val="auto"/>
                <w:sz w:val="20"/>
                <w:szCs w:val="20"/>
              </w:rPr>
              <w:t>ватрогас..камион</w:t>
            </w:r>
          </w:p>
        </w:tc>
        <w:tc>
          <w:tcPr>
            <w:tcW w:w="1717" w:type="dxa"/>
          </w:tcPr>
          <w:p w:rsidR="00AB376B" w:rsidRPr="00FC6B2A" w:rsidRDefault="00AB376B" w:rsidP="00930F71">
            <w:pPr>
              <w:jc w:val="center"/>
              <w:rPr>
                <w:color w:val="auto"/>
                <w:sz w:val="20"/>
                <w:szCs w:val="20"/>
              </w:rPr>
            </w:pPr>
            <w:r w:rsidRPr="00FC6B2A">
              <w:rPr>
                <w:color w:val="auto"/>
                <w:sz w:val="20"/>
                <w:szCs w:val="20"/>
              </w:rPr>
              <w:t>Oбавезно</w:t>
            </w:r>
          </w:p>
        </w:tc>
        <w:tc>
          <w:tcPr>
            <w:tcW w:w="1134" w:type="dxa"/>
          </w:tcPr>
          <w:p w:rsidR="00AB376B" w:rsidRPr="00FC6B2A" w:rsidRDefault="00AB376B" w:rsidP="00930F71">
            <w:pPr>
              <w:jc w:val="center"/>
              <w:rPr>
                <w:color w:val="auto"/>
                <w:sz w:val="20"/>
                <w:szCs w:val="20"/>
              </w:rPr>
            </w:pPr>
            <w:r w:rsidRPr="00FC6B2A">
              <w:rPr>
                <w:color w:val="auto"/>
                <w:sz w:val="20"/>
                <w:szCs w:val="20"/>
              </w:rPr>
              <w:t>NI009FY</w:t>
            </w:r>
          </w:p>
        </w:tc>
        <w:tc>
          <w:tcPr>
            <w:tcW w:w="1843" w:type="dxa"/>
          </w:tcPr>
          <w:p w:rsidR="00AB376B" w:rsidRPr="00FC6B2A" w:rsidRDefault="00AB376B" w:rsidP="00930F71">
            <w:pPr>
              <w:jc w:val="center"/>
              <w:rPr>
                <w:color w:val="auto"/>
                <w:sz w:val="18"/>
                <w:szCs w:val="18"/>
              </w:rPr>
            </w:pPr>
            <w:r w:rsidRPr="00FC6B2A">
              <w:rPr>
                <w:rFonts w:eastAsia="Times New Roman"/>
                <w:color w:val="auto"/>
                <w:kern w:val="0"/>
                <w:sz w:val="18"/>
                <w:szCs w:val="18"/>
                <w:lang w:eastAsia="en-US"/>
              </w:rPr>
              <w:t>ТАМ КАРОСЕРИСТ 260 ТЗ26/ВВ16/110</w:t>
            </w:r>
          </w:p>
        </w:tc>
        <w:tc>
          <w:tcPr>
            <w:tcW w:w="709" w:type="dxa"/>
          </w:tcPr>
          <w:p w:rsidR="00AB376B" w:rsidRPr="00FC6B2A" w:rsidRDefault="00AB376B" w:rsidP="00930F71">
            <w:pPr>
              <w:jc w:val="center"/>
              <w:rPr>
                <w:color w:val="auto"/>
                <w:sz w:val="20"/>
                <w:szCs w:val="20"/>
              </w:rPr>
            </w:pPr>
            <w:r w:rsidRPr="00FC6B2A">
              <w:rPr>
                <w:color w:val="auto"/>
                <w:sz w:val="20"/>
                <w:szCs w:val="20"/>
              </w:rPr>
              <w:t>173</w:t>
            </w:r>
          </w:p>
        </w:tc>
        <w:tc>
          <w:tcPr>
            <w:tcW w:w="730" w:type="dxa"/>
          </w:tcPr>
          <w:p w:rsidR="00AB376B" w:rsidRPr="00FC6B2A" w:rsidRDefault="00AB376B" w:rsidP="00930F71">
            <w:pPr>
              <w:jc w:val="center"/>
              <w:rPr>
                <w:color w:val="auto"/>
                <w:sz w:val="20"/>
                <w:szCs w:val="20"/>
              </w:rPr>
            </w:pPr>
            <w:r w:rsidRPr="00FC6B2A">
              <w:rPr>
                <w:color w:val="auto"/>
                <w:sz w:val="20"/>
                <w:szCs w:val="20"/>
              </w:rPr>
              <w:t>12763</w:t>
            </w:r>
          </w:p>
        </w:tc>
        <w:tc>
          <w:tcPr>
            <w:tcW w:w="829" w:type="dxa"/>
          </w:tcPr>
          <w:p w:rsidR="00AB376B" w:rsidRPr="00FC6B2A" w:rsidRDefault="00AB376B" w:rsidP="00930F71">
            <w:pPr>
              <w:jc w:val="center"/>
              <w:rPr>
                <w:color w:val="auto"/>
                <w:sz w:val="20"/>
                <w:szCs w:val="20"/>
              </w:rPr>
            </w:pPr>
            <w:r w:rsidRPr="00FC6B2A">
              <w:rPr>
                <w:color w:val="auto"/>
                <w:sz w:val="20"/>
                <w:szCs w:val="20"/>
              </w:rPr>
              <w:t>1993.</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8.</w:t>
            </w:r>
          </w:p>
        </w:tc>
        <w:tc>
          <w:tcPr>
            <w:tcW w:w="1118" w:type="dxa"/>
          </w:tcPr>
          <w:p w:rsidR="00AB376B" w:rsidRPr="00FC6B2A" w:rsidRDefault="00AB376B" w:rsidP="00930F71">
            <w:pPr>
              <w:jc w:val="center"/>
              <w:rPr>
                <w:color w:val="auto"/>
                <w:sz w:val="20"/>
                <w:szCs w:val="20"/>
              </w:rPr>
            </w:pPr>
            <w:r w:rsidRPr="00FC6B2A">
              <w:rPr>
                <w:color w:val="auto"/>
                <w:sz w:val="20"/>
                <w:szCs w:val="20"/>
              </w:rPr>
              <w:t>ватрогас..камион</w:t>
            </w:r>
          </w:p>
        </w:tc>
        <w:tc>
          <w:tcPr>
            <w:tcW w:w="1717" w:type="dxa"/>
          </w:tcPr>
          <w:p w:rsidR="00AB376B" w:rsidRPr="00FC6B2A" w:rsidRDefault="00AB376B" w:rsidP="00930F71">
            <w:pPr>
              <w:jc w:val="center"/>
              <w:rPr>
                <w:color w:val="auto"/>
                <w:sz w:val="20"/>
                <w:szCs w:val="20"/>
              </w:rPr>
            </w:pPr>
            <w:r w:rsidRPr="00FC6B2A">
              <w:rPr>
                <w:color w:val="auto"/>
                <w:sz w:val="20"/>
                <w:szCs w:val="20"/>
              </w:rPr>
              <w:t>Oбавезно</w:t>
            </w:r>
          </w:p>
        </w:tc>
        <w:tc>
          <w:tcPr>
            <w:tcW w:w="1134" w:type="dxa"/>
          </w:tcPr>
          <w:p w:rsidR="00AB376B" w:rsidRPr="00FC6B2A" w:rsidRDefault="00AB376B" w:rsidP="00930F71">
            <w:pPr>
              <w:jc w:val="center"/>
              <w:rPr>
                <w:color w:val="auto"/>
                <w:sz w:val="20"/>
                <w:szCs w:val="20"/>
              </w:rPr>
            </w:pPr>
            <w:r w:rsidRPr="00FC6B2A">
              <w:rPr>
                <w:color w:val="auto"/>
                <w:sz w:val="20"/>
                <w:szCs w:val="20"/>
              </w:rPr>
              <w:t>NI010FY</w:t>
            </w:r>
          </w:p>
        </w:tc>
        <w:tc>
          <w:tcPr>
            <w:tcW w:w="1843" w:type="dxa"/>
          </w:tcPr>
          <w:p w:rsidR="00AB376B" w:rsidRPr="00FC6B2A" w:rsidRDefault="00AB376B" w:rsidP="00930F71">
            <w:pPr>
              <w:jc w:val="center"/>
              <w:rPr>
                <w:color w:val="auto"/>
                <w:sz w:val="18"/>
                <w:szCs w:val="18"/>
              </w:rPr>
            </w:pPr>
            <w:r w:rsidRPr="00FC6B2A">
              <w:rPr>
                <w:rFonts w:eastAsia="Times New Roman"/>
                <w:color w:val="auto"/>
                <w:kern w:val="0"/>
                <w:sz w:val="18"/>
                <w:szCs w:val="18"/>
                <w:lang w:eastAsia="en-US"/>
              </w:rPr>
              <w:t>ТАМ КАРОСЕРИСТ 260 ТЗ26/ВВ16/110</w:t>
            </w:r>
          </w:p>
        </w:tc>
        <w:tc>
          <w:tcPr>
            <w:tcW w:w="709" w:type="dxa"/>
          </w:tcPr>
          <w:p w:rsidR="00AB376B" w:rsidRPr="00FC6B2A" w:rsidRDefault="00AB376B" w:rsidP="00930F71">
            <w:pPr>
              <w:jc w:val="center"/>
              <w:rPr>
                <w:color w:val="auto"/>
                <w:sz w:val="20"/>
                <w:szCs w:val="20"/>
              </w:rPr>
            </w:pPr>
            <w:r w:rsidRPr="00FC6B2A">
              <w:rPr>
                <w:color w:val="auto"/>
                <w:sz w:val="20"/>
                <w:szCs w:val="20"/>
              </w:rPr>
              <w:t>173</w:t>
            </w:r>
          </w:p>
        </w:tc>
        <w:tc>
          <w:tcPr>
            <w:tcW w:w="730" w:type="dxa"/>
          </w:tcPr>
          <w:p w:rsidR="00AB376B" w:rsidRPr="00FC6B2A" w:rsidRDefault="00AB376B" w:rsidP="00930F71">
            <w:pPr>
              <w:jc w:val="center"/>
              <w:rPr>
                <w:color w:val="auto"/>
                <w:sz w:val="20"/>
                <w:szCs w:val="20"/>
              </w:rPr>
            </w:pPr>
            <w:r w:rsidRPr="00FC6B2A">
              <w:rPr>
                <w:color w:val="auto"/>
                <w:sz w:val="20"/>
                <w:szCs w:val="20"/>
              </w:rPr>
              <w:t>12763</w:t>
            </w:r>
          </w:p>
        </w:tc>
        <w:tc>
          <w:tcPr>
            <w:tcW w:w="829" w:type="dxa"/>
          </w:tcPr>
          <w:p w:rsidR="00AB376B" w:rsidRPr="00FC6B2A" w:rsidRDefault="00AB376B" w:rsidP="00930F71">
            <w:pPr>
              <w:jc w:val="center"/>
              <w:rPr>
                <w:color w:val="auto"/>
                <w:sz w:val="20"/>
                <w:szCs w:val="20"/>
              </w:rPr>
            </w:pPr>
            <w:r w:rsidRPr="00FC6B2A">
              <w:rPr>
                <w:color w:val="auto"/>
                <w:sz w:val="20"/>
                <w:szCs w:val="20"/>
              </w:rPr>
              <w:t>1993.</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p w:rsidR="00AB376B" w:rsidRPr="00FC6B2A" w:rsidRDefault="00AB376B" w:rsidP="00930F71">
            <w:pPr>
              <w:jc w:val="center"/>
              <w:rPr>
                <w:color w:val="auto"/>
                <w:sz w:val="20"/>
                <w:szCs w:val="20"/>
              </w:rPr>
            </w:pP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9.</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путничко</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Обавезно и каско са укљученом крађом и 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NI264ER</w:t>
            </w:r>
          </w:p>
        </w:tc>
        <w:tc>
          <w:tcPr>
            <w:tcW w:w="1843" w:type="dxa"/>
          </w:tcPr>
          <w:p w:rsidR="00AB376B" w:rsidRPr="00FC6B2A" w:rsidRDefault="00AB376B" w:rsidP="00930F71">
            <w:pPr>
              <w:jc w:val="center"/>
              <w:rPr>
                <w:rFonts w:eastAsia="Times New Roman"/>
                <w:color w:val="auto"/>
                <w:kern w:val="0"/>
                <w:sz w:val="20"/>
                <w:szCs w:val="20"/>
                <w:lang w:val="en-US" w:eastAsia="en-US"/>
              </w:rPr>
            </w:pPr>
          </w:p>
          <w:p w:rsidR="00AB376B" w:rsidRPr="00FC6B2A" w:rsidRDefault="00AB376B"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Шкода Рапид „Active 1.0 TSI“</w:t>
            </w:r>
          </w:p>
        </w:tc>
        <w:tc>
          <w:tcPr>
            <w:tcW w:w="709" w:type="dxa"/>
          </w:tcPr>
          <w:p w:rsidR="00AB376B" w:rsidRPr="00FC6B2A" w:rsidRDefault="00AB376B" w:rsidP="00930F71">
            <w:pPr>
              <w:jc w:val="center"/>
              <w:rPr>
                <w:color w:val="auto"/>
                <w:sz w:val="20"/>
                <w:szCs w:val="20"/>
              </w:rPr>
            </w:pPr>
            <w:r w:rsidRPr="00FC6B2A">
              <w:rPr>
                <w:color w:val="auto"/>
                <w:sz w:val="20"/>
                <w:szCs w:val="20"/>
              </w:rPr>
              <w:t>70</w:t>
            </w:r>
          </w:p>
        </w:tc>
        <w:tc>
          <w:tcPr>
            <w:tcW w:w="730" w:type="dxa"/>
          </w:tcPr>
          <w:p w:rsidR="00AB376B" w:rsidRPr="00FC6B2A" w:rsidRDefault="00AB376B" w:rsidP="00930F71">
            <w:pPr>
              <w:jc w:val="center"/>
              <w:rPr>
                <w:color w:val="auto"/>
                <w:sz w:val="20"/>
                <w:szCs w:val="20"/>
              </w:rPr>
            </w:pPr>
            <w:r w:rsidRPr="00FC6B2A">
              <w:rPr>
                <w:color w:val="auto"/>
                <w:sz w:val="20"/>
                <w:szCs w:val="20"/>
              </w:rPr>
              <w:t>999</w:t>
            </w:r>
          </w:p>
        </w:tc>
        <w:tc>
          <w:tcPr>
            <w:tcW w:w="829" w:type="dxa"/>
          </w:tcPr>
          <w:p w:rsidR="00AB376B" w:rsidRPr="00FC6B2A" w:rsidRDefault="00AB376B" w:rsidP="00930F71">
            <w:pPr>
              <w:jc w:val="center"/>
              <w:rPr>
                <w:color w:val="auto"/>
                <w:sz w:val="20"/>
                <w:szCs w:val="20"/>
                <w:highlight w:val="yellow"/>
              </w:rPr>
            </w:pPr>
            <w:r w:rsidRPr="00FC6B2A">
              <w:rPr>
                <w:color w:val="auto"/>
                <w:sz w:val="20"/>
                <w:szCs w:val="20"/>
              </w:rPr>
              <w:t>2019.</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10.</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highlight w:val="yellow"/>
              </w:rPr>
            </w:pPr>
            <w:r w:rsidRPr="00FC6B2A">
              <w:rPr>
                <w:color w:val="auto"/>
                <w:sz w:val="20"/>
                <w:szCs w:val="20"/>
              </w:rPr>
              <w:t>путничко</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Обавез</w:t>
            </w:r>
            <w:r>
              <w:rPr>
                <w:color w:val="auto"/>
                <w:sz w:val="20"/>
                <w:szCs w:val="20"/>
              </w:rPr>
              <w:t xml:space="preserve">но и каско са укљученом </w:t>
            </w:r>
            <w:r w:rsidRPr="00FC6B2A">
              <w:rPr>
                <w:color w:val="auto"/>
                <w:sz w:val="20"/>
                <w:szCs w:val="20"/>
              </w:rPr>
              <w:t xml:space="preserve"> 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NI265ES</w:t>
            </w:r>
          </w:p>
        </w:tc>
        <w:tc>
          <w:tcPr>
            <w:tcW w:w="1843" w:type="dxa"/>
          </w:tcPr>
          <w:p w:rsidR="00AB376B" w:rsidRPr="00FC6B2A" w:rsidRDefault="00AB376B" w:rsidP="00930F71">
            <w:pPr>
              <w:jc w:val="center"/>
              <w:rPr>
                <w:rFonts w:eastAsia="Times New Roman"/>
                <w:color w:val="auto"/>
                <w:kern w:val="0"/>
                <w:sz w:val="20"/>
                <w:szCs w:val="20"/>
                <w:lang w:val="en-US" w:eastAsia="en-US"/>
              </w:rPr>
            </w:pPr>
          </w:p>
          <w:p w:rsidR="00AB376B" w:rsidRPr="00FC6B2A" w:rsidRDefault="00AB376B"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Шкода „Karoq</w:t>
            </w:r>
          </w:p>
        </w:tc>
        <w:tc>
          <w:tcPr>
            <w:tcW w:w="709" w:type="dxa"/>
          </w:tcPr>
          <w:p w:rsidR="00AB376B" w:rsidRPr="00FC6B2A" w:rsidRDefault="00AB376B" w:rsidP="00930F71">
            <w:pPr>
              <w:jc w:val="center"/>
              <w:rPr>
                <w:color w:val="auto"/>
                <w:sz w:val="20"/>
                <w:szCs w:val="20"/>
              </w:rPr>
            </w:pPr>
            <w:r w:rsidRPr="00FC6B2A">
              <w:rPr>
                <w:color w:val="auto"/>
                <w:sz w:val="20"/>
                <w:szCs w:val="20"/>
              </w:rPr>
              <w:t>110</w:t>
            </w:r>
          </w:p>
        </w:tc>
        <w:tc>
          <w:tcPr>
            <w:tcW w:w="730" w:type="dxa"/>
          </w:tcPr>
          <w:p w:rsidR="00AB376B" w:rsidRPr="00FC6B2A" w:rsidRDefault="00AB376B" w:rsidP="00930F71">
            <w:pPr>
              <w:jc w:val="center"/>
              <w:rPr>
                <w:color w:val="auto"/>
                <w:sz w:val="20"/>
                <w:szCs w:val="20"/>
              </w:rPr>
            </w:pPr>
            <w:r w:rsidRPr="00FC6B2A">
              <w:rPr>
                <w:color w:val="auto"/>
                <w:sz w:val="20"/>
                <w:szCs w:val="20"/>
              </w:rPr>
              <w:t>1968</w:t>
            </w:r>
          </w:p>
        </w:tc>
        <w:tc>
          <w:tcPr>
            <w:tcW w:w="829" w:type="dxa"/>
          </w:tcPr>
          <w:p w:rsidR="00AB376B" w:rsidRPr="00FC6B2A" w:rsidRDefault="00AB376B" w:rsidP="00930F71">
            <w:pPr>
              <w:jc w:val="center"/>
              <w:rPr>
                <w:color w:val="auto"/>
                <w:sz w:val="20"/>
                <w:szCs w:val="20"/>
              </w:rPr>
            </w:pPr>
            <w:r w:rsidRPr="00FC6B2A">
              <w:rPr>
                <w:color w:val="auto"/>
                <w:sz w:val="20"/>
                <w:szCs w:val="20"/>
              </w:rPr>
              <w:t>2018.</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11.</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теретно возило</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Обавезно и каско са укљученом крађом и 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NI265ET</w:t>
            </w:r>
          </w:p>
        </w:tc>
        <w:tc>
          <w:tcPr>
            <w:tcW w:w="1843" w:type="dxa"/>
          </w:tcPr>
          <w:p w:rsidR="00AB376B" w:rsidRPr="007D080C" w:rsidRDefault="00AB376B" w:rsidP="00930F71">
            <w:pPr>
              <w:jc w:val="center"/>
              <w:rPr>
                <w:rFonts w:eastAsia="Times New Roman"/>
                <w:color w:val="auto"/>
                <w:kern w:val="0"/>
                <w:sz w:val="20"/>
                <w:szCs w:val="20"/>
                <w:lang w:val="en-US" w:eastAsia="en-US"/>
              </w:rPr>
            </w:pPr>
          </w:p>
          <w:p w:rsidR="00AB376B" w:rsidRPr="007D080C" w:rsidRDefault="00AB376B"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Цитроен „Berlingo“</w:t>
            </w:r>
          </w:p>
          <w:p w:rsidR="00AB376B" w:rsidRPr="007D080C" w:rsidRDefault="00AB376B"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носивост 910 кг</w:t>
            </w:r>
          </w:p>
        </w:tc>
        <w:tc>
          <w:tcPr>
            <w:tcW w:w="709" w:type="dxa"/>
          </w:tcPr>
          <w:p w:rsidR="00AB376B" w:rsidRPr="00FC6B2A" w:rsidRDefault="00AB376B" w:rsidP="00930F71">
            <w:pPr>
              <w:jc w:val="center"/>
              <w:rPr>
                <w:color w:val="auto"/>
                <w:sz w:val="20"/>
                <w:szCs w:val="20"/>
              </w:rPr>
            </w:pPr>
            <w:r w:rsidRPr="00FC6B2A">
              <w:rPr>
                <w:color w:val="auto"/>
                <w:sz w:val="20"/>
                <w:szCs w:val="20"/>
              </w:rPr>
              <w:t>75</w:t>
            </w:r>
          </w:p>
        </w:tc>
        <w:tc>
          <w:tcPr>
            <w:tcW w:w="730" w:type="dxa"/>
          </w:tcPr>
          <w:p w:rsidR="00AB376B" w:rsidRPr="00FC6B2A" w:rsidRDefault="00AB376B" w:rsidP="00930F71">
            <w:pPr>
              <w:jc w:val="center"/>
              <w:rPr>
                <w:color w:val="auto"/>
                <w:sz w:val="20"/>
                <w:szCs w:val="20"/>
              </w:rPr>
            </w:pPr>
            <w:r w:rsidRPr="00FC6B2A">
              <w:rPr>
                <w:color w:val="auto"/>
                <w:sz w:val="20"/>
                <w:szCs w:val="20"/>
              </w:rPr>
              <w:t>1499</w:t>
            </w:r>
          </w:p>
        </w:tc>
        <w:tc>
          <w:tcPr>
            <w:tcW w:w="829" w:type="dxa"/>
          </w:tcPr>
          <w:p w:rsidR="00AB376B" w:rsidRPr="00FC6B2A" w:rsidRDefault="00AB376B" w:rsidP="00930F71">
            <w:pPr>
              <w:jc w:val="center"/>
              <w:rPr>
                <w:color w:val="auto"/>
                <w:sz w:val="20"/>
                <w:szCs w:val="20"/>
                <w:highlight w:val="yellow"/>
              </w:rPr>
            </w:pPr>
            <w:r w:rsidRPr="00FC6B2A">
              <w:rPr>
                <w:color w:val="auto"/>
                <w:sz w:val="20"/>
                <w:szCs w:val="20"/>
              </w:rPr>
              <w:t>2019.</w:t>
            </w:r>
          </w:p>
        </w:tc>
        <w:tc>
          <w:tcPr>
            <w:tcW w:w="1276" w:type="dxa"/>
          </w:tcPr>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12.</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highlight w:val="yellow"/>
              </w:rPr>
            </w:pPr>
            <w:r w:rsidRPr="00FC6B2A">
              <w:rPr>
                <w:color w:val="auto"/>
                <w:sz w:val="20"/>
                <w:szCs w:val="20"/>
              </w:rPr>
              <w:t>теретно</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NI265EV</w:t>
            </w:r>
          </w:p>
        </w:tc>
        <w:tc>
          <w:tcPr>
            <w:tcW w:w="1843" w:type="dxa"/>
          </w:tcPr>
          <w:p w:rsidR="00AB376B" w:rsidRPr="007D080C" w:rsidRDefault="00AB376B"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Цитроен      „Jumper  2.0 HDI FT 35  130“</w:t>
            </w:r>
          </w:p>
          <w:p w:rsidR="00AB376B" w:rsidRPr="007D080C" w:rsidRDefault="00AB376B"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носивост 1.500 кг</w:t>
            </w:r>
          </w:p>
        </w:tc>
        <w:tc>
          <w:tcPr>
            <w:tcW w:w="709"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96</w:t>
            </w:r>
          </w:p>
        </w:tc>
        <w:tc>
          <w:tcPr>
            <w:tcW w:w="730"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1997</w:t>
            </w:r>
          </w:p>
        </w:tc>
        <w:tc>
          <w:tcPr>
            <w:tcW w:w="829"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2019.</w:t>
            </w:r>
          </w:p>
        </w:tc>
        <w:tc>
          <w:tcPr>
            <w:tcW w:w="1276"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13.</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highlight w:val="yellow"/>
              </w:rPr>
            </w:pPr>
            <w:r w:rsidRPr="00FC6B2A">
              <w:rPr>
                <w:color w:val="auto"/>
                <w:sz w:val="20"/>
                <w:szCs w:val="20"/>
              </w:rPr>
              <w:t>путничко</w:t>
            </w:r>
          </w:p>
        </w:tc>
        <w:tc>
          <w:tcPr>
            <w:tcW w:w="1717" w:type="dxa"/>
            <w:vAlign w:val="bottom"/>
          </w:tcPr>
          <w:p w:rsidR="00AB376B" w:rsidRPr="00FC6B2A" w:rsidRDefault="00AB376B" w:rsidP="00930F71">
            <w:pPr>
              <w:spacing w:line="240" w:lineRule="auto"/>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NI264ЕР</w:t>
            </w:r>
          </w:p>
        </w:tc>
        <w:tc>
          <w:tcPr>
            <w:tcW w:w="1843" w:type="dxa"/>
          </w:tcPr>
          <w:p w:rsidR="00AB376B" w:rsidRPr="007D080C" w:rsidRDefault="00AB376B"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Цитроен      „Jumper CB 133 L2H2 2.2 HDI   140“</w:t>
            </w:r>
          </w:p>
        </w:tc>
        <w:tc>
          <w:tcPr>
            <w:tcW w:w="709"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103</w:t>
            </w:r>
          </w:p>
        </w:tc>
        <w:tc>
          <w:tcPr>
            <w:tcW w:w="730"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2179</w:t>
            </w:r>
          </w:p>
        </w:tc>
        <w:tc>
          <w:tcPr>
            <w:tcW w:w="829"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highlight w:val="yellow"/>
              </w:rPr>
            </w:pPr>
            <w:r w:rsidRPr="00FC6B2A">
              <w:rPr>
                <w:color w:val="auto"/>
                <w:sz w:val="20"/>
                <w:szCs w:val="20"/>
              </w:rPr>
              <w:t>2019</w:t>
            </w:r>
          </w:p>
        </w:tc>
        <w:tc>
          <w:tcPr>
            <w:tcW w:w="1276"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14.</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highlight w:val="yellow"/>
              </w:rPr>
            </w:pPr>
            <w:r w:rsidRPr="00FC6B2A">
              <w:rPr>
                <w:color w:val="auto"/>
                <w:sz w:val="20"/>
                <w:szCs w:val="20"/>
              </w:rPr>
              <w:t>теретно возило</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NI264CI</w:t>
            </w:r>
          </w:p>
        </w:tc>
        <w:tc>
          <w:tcPr>
            <w:tcW w:w="1843" w:type="dxa"/>
          </w:tcPr>
          <w:p w:rsidR="00AB376B" w:rsidRPr="007D080C" w:rsidRDefault="00AB376B" w:rsidP="00930F71">
            <w:pPr>
              <w:jc w:val="center"/>
              <w:rPr>
                <w:rFonts w:eastAsia="Times New Roman"/>
                <w:color w:val="auto"/>
                <w:kern w:val="0"/>
                <w:sz w:val="20"/>
                <w:szCs w:val="20"/>
                <w:lang w:val="en-US" w:eastAsia="en-US"/>
              </w:rPr>
            </w:pPr>
            <w:r w:rsidRPr="007D080C">
              <w:rPr>
                <w:rFonts w:eastAsia="Times New Roman"/>
                <w:color w:val="auto"/>
                <w:kern w:val="0"/>
                <w:sz w:val="20"/>
                <w:szCs w:val="20"/>
                <w:lang w:eastAsia="en-US"/>
              </w:rPr>
              <w:t xml:space="preserve">     </w:t>
            </w:r>
          </w:p>
          <w:p w:rsidR="00AB376B" w:rsidRPr="007D080C" w:rsidRDefault="00AB376B"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Тојота  „Hilux“</w:t>
            </w:r>
          </w:p>
          <w:p w:rsidR="00AB376B" w:rsidRPr="007D080C" w:rsidRDefault="00AB376B"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носивост 1.045 кг</w:t>
            </w:r>
          </w:p>
        </w:tc>
        <w:tc>
          <w:tcPr>
            <w:tcW w:w="709"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110</w:t>
            </w:r>
          </w:p>
        </w:tc>
        <w:tc>
          <w:tcPr>
            <w:tcW w:w="730"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2393</w:t>
            </w:r>
          </w:p>
        </w:tc>
        <w:tc>
          <w:tcPr>
            <w:tcW w:w="829"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highlight w:val="yellow"/>
              </w:rPr>
            </w:pPr>
            <w:r w:rsidRPr="00FC6B2A">
              <w:rPr>
                <w:color w:val="auto"/>
                <w:sz w:val="20"/>
                <w:szCs w:val="20"/>
              </w:rPr>
              <w:t>2019</w:t>
            </w:r>
          </w:p>
        </w:tc>
        <w:tc>
          <w:tcPr>
            <w:tcW w:w="1276"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1</w:t>
            </w:r>
          </w:p>
        </w:tc>
      </w:tr>
      <w:tr w:rsidR="00AB376B" w:rsidRPr="00B96A52" w:rsidTr="00930F71">
        <w:trPr>
          <w:jc w:val="center"/>
        </w:trPr>
        <w:tc>
          <w:tcPr>
            <w:tcW w:w="584" w:type="dxa"/>
            <w:vAlign w:val="center"/>
          </w:tcPr>
          <w:p w:rsidR="00AB376B" w:rsidRPr="00FC6B2A" w:rsidRDefault="00AB376B" w:rsidP="00930F71">
            <w:pPr>
              <w:jc w:val="center"/>
              <w:rPr>
                <w:color w:val="auto"/>
                <w:sz w:val="20"/>
                <w:szCs w:val="20"/>
              </w:rPr>
            </w:pPr>
            <w:r w:rsidRPr="00FC6B2A">
              <w:rPr>
                <w:color w:val="auto"/>
                <w:sz w:val="20"/>
                <w:szCs w:val="20"/>
              </w:rPr>
              <w:t>15.</w:t>
            </w:r>
          </w:p>
        </w:tc>
        <w:tc>
          <w:tcPr>
            <w:tcW w:w="1118" w:type="dxa"/>
          </w:tcPr>
          <w:p w:rsidR="00AB376B" w:rsidRPr="00FC6B2A" w:rsidRDefault="00AB376B" w:rsidP="00930F71">
            <w:pPr>
              <w:jc w:val="center"/>
              <w:rPr>
                <w:color w:val="auto"/>
                <w:sz w:val="20"/>
                <w:szCs w:val="20"/>
                <w:lang w:val="en-US"/>
              </w:rPr>
            </w:pPr>
          </w:p>
          <w:p w:rsidR="00AB376B" w:rsidRPr="00FC6B2A" w:rsidRDefault="00AB376B" w:rsidP="00930F71">
            <w:pPr>
              <w:jc w:val="center"/>
              <w:rPr>
                <w:color w:val="auto"/>
                <w:sz w:val="20"/>
                <w:szCs w:val="20"/>
              </w:rPr>
            </w:pPr>
            <w:r w:rsidRPr="00FC6B2A">
              <w:rPr>
                <w:color w:val="auto"/>
                <w:sz w:val="20"/>
                <w:szCs w:val="20"/>
              </w:rPr>
              <w:t>трактор</w:t>
            </w:r>
          </w:p>
        </w:tc>
        <w:tc>
          <w:tcPr>
            <w:tcW w:w="1717" w:type="dxa"/>
            <w:vAlign w:val="bottom"/>
          </w:tcPr>
          <w:p w:rsidR="00AB376B" w:rsidRPr="00FC6B2A" w:rsidRDefault="00AB376B" w:rsidP="00930F71">
            <w:pPr>
              <w:spacing w:line="240" w:lineRule="auto"/>
              <w:jc w:val="center"/>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34" w:type="dxa"/>
          </w:tcPr>
          <w:p w:rsidR="00AB376B" w:rsidRPr="00FC6B2A" w:rsidRDefault="00AB376B" w:rsidP="00930F71">
            <w:pPr>
              <w:jc w:val="center"/>
              <w:rPr>
                <w:color w:val="auto"/>
                <w:sz w:val="20"/>
                <w:szCs w:val="20"/>
              </w:rPr>
            </w:pPr>
            <w:r w:rsidRPr="00FC6B2A">
              <w:rPr>
                <w:color w:val="auto"/>
                <w:sz w:val="20"/>
                <w:szCs w:val="20"/>
              </w:rPr>
              <w:t>NIABF65</w:t>
            </w:r>
          </w:p>
        </w:tc>
        <w:tc>
          <w:tcPr>
            <w:tcW w:w="1843" w:type="dxa"/>
          </w:tcPr>
          <w:p w:rsidR="00AB376B" w:rsidRPr="00FC6B2A" w:rsidRDefault="00AB376B" w:rsidP="00930F71">
            <w:pPr>
              <w:jc w:val="center"/>
              <w:rPr>
                <w:rFonts w:eastAsia="Times New Roman"/>
                <w:color w:val="auto"/>
                <w:kern w:val="0"/>
                <w:sz w:val="20"/>
                <w:szCs w:val="20"/>
                <w:lang w:eastAsia="en-US"/>
              </w:rPr>
            </w:pPr>
          </w:p>
          <w:p w:rsidR="00AB376B" w:rsidRPr="00FC6B2A" w:rsidRDefault="00AB376B"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„Solis 90“</w:t>
            </w:r>
          </w:p>
        </w:tc>
        <w:tc>
          <w:tcPr>
            <w:tcW w:w="709"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62</w:t>
            </w:r>
          </w:p>
        </w:tc>
        <w:tc>
          <w:tcPr>
            <w:tcW w:w="730"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4087</w:t>
            </w:r>
          </w:p>
        </w:tc>
        <w:tc>
          <w:tcPr>
            <w:tcW w:w="829"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2019.</w:t>
            </w:r>
          </w:p>
        </w:tc>
        <w:tc>
          <w:tcPr>
            <w:tcW w:w="1276" w:type="dxa"/>
          </w:tcPr>
          <w:p w:rsidR="00AB376B" w:rsidRPr="00FC6B2A" w:rsidRDefault="00AB376B" w:rsidP="00930F71">
            <w:pPr>
              <w:jc w:val="center"/>
              <w:rPr>
                <w:color w:val="auto"/>
                <w:sz w:val="20"/>
                <w:szCs w:val="20"/>
              </w:rPr>
            </w:pPr>
          </w:p>
          <w:p w:rsidR="00AB376B" w:rsidRPr="00FC6B2A" w:rsidRDefault="00AB376B" w:rsidP="00930F71">
            <w:pPr>
              <w:jc w:val="center"/>
              <w:rPr>
                <w:color w:val="auto"/>
                <w:sz w:val="20"/>
                <w:szCs w:val="20"/>
              </w:rPr>
            </w:pPr>
            <w:r w:rsidRPr="00FC6B2A">
              <w:rPr>
                <w:color w:val="auto"/>
                <w:sz w:val="20"/>
                <w:szCs w:val="20"/>
              </w:rPr>
              <w:t>1</w:t>
            </w:r>
          </w:p>
        </w:tc>
      </w:tr>
    </w:tbl>
    <w:p w:rsidR="00AB376B" w:rsidRPr="007D080C" w:rsidRDefault="00AB376B" w:rsidP="00AB376B">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lastRenderedPageBreak/>
        <w:tab/>
      </w:r>
      <w:r w:rsidRPr="007D080C">
        <w:rPr>
          <w:rFonts w:eastAsia="Times New Roman"/>
          <w:color w:val="auto"/>
          <w:kern w:val="0"/>
          <w:lang w:eastAsia="en-US"/>
        </w:rPr>
        <w:t>НАПОМЕНА:  Уговорени датум почетка  обавезног осигурања  моторних возила под редним бројем од 1. до 15. у Табели 1. је датум истека претходне полисе обавезног осигурања наведених возила на дан склапања уговора обзиром да су иста већ регистрована.</w:t>
      </w:r>
    </w:p>
    <w:p w:rsidR="00AB376B" w:rsidRPr="007D080C" w:rsidRDefault="00AB376B" w:rsidP="00AB376B">
      <w:pPr>
        <w:suppressAutoHyphens w:val="0"/>
        <w:autoSpaceDE w:val="0"/>
        <w:autoSpaceDN w:val="0"/>
        <w:adjustRightInd w:val="0"/>
        <w:spacing w:line="240" w:lineRule="auto"/>
        <w:jc w:val="both"/>
        <w:rPr>
          <w:rFonts w:eastAsia="Times New Roman"/>
          <w:color w:val="auto"/>
          <w:kern w:val="0"/>
          <w:lang w:eastAsia="en-US"/>
        </w:rPr>
      </w:pPr>
      <w:r w:rsidRPr="007D080C">
        <w:rPr>
          <w:rFonts w:eastAsia="Times New Roman"/>
          <w:color w:val="auto"/>
          <w:kern w:val="0"/>
          <w:lang w:eastAsia="en-US"/>
        </w:rPr>
        <w:tab/>
        <w:t>Уговорени датум почетка каско осигурања  за возла под редним бројем  1. и 6. у Табели 1. је датум истека важећег каско осигурања наведених возила на дан склапања уговора обзиром да су иста већ каско осигурана.</w:t>
      </w: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 xml:space="preserve">     Табела 2.</w:t>
      </w:r>
    </w:p>
    <w:tbl>
      <w:tblPr>
        <w:tblpPr w:leftFromText="180" w:rightFromText="180" w:vertAnchor="text" w:horzAnchor="margin" w:tblpXSpec="center" w:tblpY="180"/>
        <w:tblW w:w="10026" w:type="dxa"/>
        <w:tblLook w:val="04A0"/>
      </w:tblPr>
      <w:tblGrid>
        <w:gridCol w:w="1560"/>
        <w:gridCol w:w="1276"/>
        <w:gridCol w:w="1296"/>
        <w:gridCol w:w="1691"/>
        <w:gridCol w:w="2207"/>
        <w:gridCol w:w="1996"/>
      </w:tblGrid>
      <w:tr w:rsidR="00AB376B" w:rsidRPr="00B96A52" w:rsidTr="00930F71">
        <w:trPr>
          <w:trHeight w:val="434"/>
        </w:trPr>
        <w:tc>
          <w:tcPr>
            <w:tcW w:w="1002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376B" w:rsidRPr="00B11E28" w:rsidRDefault="00AB376B" w:rsidP="00930F71">
            <w:pPr>
              <w:suppressAutoHyphens w:val="0"/>
              <w:spacing w:line="240" w:lineRule="auto"/>
              <w:jc w:val="center"/>
              <w:rPr>
                <w:rFonts w:eastAsia="Times New Roman"/>
                <w:b/>
                <w:color w:val="auto"/>
                <w:kern w:val="0"/>
                <w:sz w:val="20"/>
                <w:szCs w:val="20"/>
                <w:lang w:eastAsia="en-US"/>
              </w:rPr>
            </w:pPr>
            <w:r w:rsidRPr="00B11E28">
              <w:rPr>
                <w:rFonts w:eastAsia="Times New Roman"/>
                <w:b/>
                <w:color w:val="auto"/>
                <w:kern w:val="0"/>
                <w:sz w:val="20"/>
                <w:szCs w:val="20"/>
                <w:lang w:eastAsia="en-US"/>
              </w:rPr>
              <w:t>Радне машине у власништву</w:t>
            </w:r>
          </w:p>
        </w:tc>
      </w:tr>
      <w:tr w:rsidR="00AB376B" w:rsidRPr="00B96A52" w:rsidTr="00930F71">
        <w:trPr>
          <w:trHeight w:val="181"/>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B96A52" w:rsidRDefault="00AB376B" w:rsidP="00930F71">
            <w:pPr>
              <w:suppressAutoHyphens w:val="0"/>
              <w:spacing w:line="240" w:lineRule="auto"/>
              <w:jc w:val="center"/>
              <w:rPr>
                <w:rFonts w:eastAsia="Times New Roman"/>
                <w:color w:val="auto"/>
                <w:kern w:val="0"/>
                <w:sz w:val="20"/>
                <w:szCs w:val="20"/>
                <w:lang w:eastAsia="en-US"/>
              </w:rPr>
            </w:pPr>
            <w:r w:rsidRPr="00B96A52">
              <w:rPr>
                <w:rFonts w:eastAsia="Times New Roman"/>
                <w:color w:val="auto"/>
                <w:kern w:val="0"/>
                <w:sz w:val="20"/>
                <w:szCs w:val="20"/>
                <w:lang w:eastAsia="en-US"/>
              </w:rPr>
              <w:t>1</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B96A52" w:rsidRDefault="00AB376B" w:rsidP="00930F71">
            <w:pPr>
              <w:suppressAutoHyphens w:val="0"/>
              <w:spacing w:line="240" w:lineRule="auto"/>
              <w:jc w:val="center"/>
              <w:rPr>
                <w:rFonts w:eastAsia="Times New Roman"/>
                <w:color w:val="auto"/>
                <w:kern w:val="0"/>
                <w:sz w:val="20"/>
                <w:szCs w:val="20"/>
                <w:lang w:eastAsia="en-US"/>
              </w:rPr>
            </w:pPr>
            <w:r w:rsidRPr="00B96A52">
              <w:rPr>
                <w:rFonts w:eastAsia="Times New Roman"/>
                <w:color w:val="auto"/>
                <w:kern w:val="0"/>
                <w:sz w:val="20"/>
                <w:szCs w:val="20"/>
                <w:lang w:eastAsia="en-US"/>
              </w:rPr>
              <w:t>2</w:t>
            </w: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B96A52" w:rsidRDefault="00AB376B" w:rsidP="00930F71">
            <w:pPr>
              <w:suppressAutoHyphens w:val="0"/>
              <w:spacing w:line="240" w:lineRule="auto"/>
              <w:jc w:val="center"/>
              <w:rPr>
                <w:rFonts w:eastAsia="Times New Roman"/>
                <w:color w:val="auto"/>
                <w:kern w:val="0"/>
                <w:sz w:val="20"/>
                <w:szCs w:val="20"/>
                <w:lang w:eastAsia="en-US"/>
              </w:rPr>
            </w:pPr>
            <w:r w:rsidRPr="00B96A52">
              <w:rPr>
                <w:rFonts w:eastAsia="Times New Roman"/>
                <w:color w:val="auto"/>
                <w:kern w:val="0"/>
                <w:sz w:val="20"/>
                <w:szCs w:val="20"/>
                <w:lang w:eastAsia="en-US"/>
              </w:rPr>
              <w:t>3</w:t>
            </w:r>
          </w:p>
        </w:tc>
        <w:tc>
          <w:tcPr>
            <w:tcW w:w="1691" w:type="dxa"/>
            <w:tcBorders>
              <w:top w:val="nil"/>
              <w:left w:val="nil"/>
              <w:bottom w:val="single" w:sz="8" w:space="0" w:color="auto"/>
              <w:right w:val="single" w:sz="8" w:space="0" w:color="auto"/>
            </w:tcBorders>
            <w:shd w:val="clear" w:color="auto" w:fill="auto"/>
            <w:noWrap/>
            <w:vAlign w:val="bottom"/>
            <w:hideMark/>
          </w:tcPr>
          <w:p w:rsidR="00AB376B" w:rsidRPr="00B96A52" w:rsidRDefault="00AB376B" w:rsidP="00930F71">
            <w:pPr>
              <w:suppressAutoHyphens w:val="0"/>
              <w:spacing w:line="240" w:lineRule="auto"/>
              <w:jc w:val="center"/>
              <w:rPr>
                <w:rFonts w:eastAsia="Times New Roman"/>
                <w:color w:val="auto"/>
                <w:kern w:val="0"/>
                <w:sz w:val="20"/>
                <w:szCs w:val="20"/>
                <w:lang w:eastAsia="en-US"/>
              </w:rPr>
            </w:pPr>
            <w:r w:rsidRPr="00B96A52">
              <w:rPr>
                <w:rFonts w:eastAsia="Times New Roman"/>
                <w:color w:val="auto"/>
                <w:kern w:val="0"/>
                <w:sz w:val="20"/>
                <w:szCs w:val="20"/>
                <w:lang w:eastAsia="en-US"/>
              </w:rPr>
              <w:t>4</w:t>
            </w:r>
          </w:p>
        </w:tc>
        <w:tc>
          <w:tcPr>
            <w:tcW w:w="2207" w:type="dxa"/>
            <w:tcBorders>
              <w:top w:val="nil"/>
              <w:left w:val="nil"/>
              <w:bottom w:val="single" w:sz="8" w:space="0" w:color="auto"/>
              <w:right w:val="single" w:sz="8" w:space="0" w:color="auto"/>
            </w:tcBorders>
            <w:shd w:val="clear" w:color="auto" w:fill="auto"/>
            <w:noWrap/>
            <w:vAlign w:val="bottom"/>
            <w:hideMark/>
          </w:tcPr>
          <w:p w:rsidR="00AB376B" w:rsidRPr="00B96A52" w:rsidRDefault="00AB376B" w:rsidP="00930F71">
            <w:pPr>
              <w:suppressAutoHyphens w:val="0"/>
              <w:spacing w:line="240" w:lineRule="auto"/>
              <w:jc w:val="center"/>
              <w:rPr>
                <w:rFonts w:eastAsia="Times New Roman"/>
                <w:color w:val="auto"/>
                <w:kern w:val="0"/>
                <w:sz w:val="20"/>
                <w:szCs w:val="20"/>
                <w:lang w:eastAsia="en-US"/>
              </w:rPr>
            </w:pPr>
            <w:r w:rsidRPr="00B96A52">
              <w:rPr>
                <w:rFonts w:eastAsia="Times New Roman"/>
                <w:color w:val="auto"/>
                <w:kern w:val="0"/>
                <w:sz w:val="20"/>
                <w:szCs w:val="20"/>
                <w:lang w:eastAsia="en-US"/>
              </w:rPr>
              <w:t>5</w:t>
            </w:r>
          </w:p>
        </w:tc>
        <w:tc>
          <w:tcPr>
            <w:tcW w:w="1996" w:type="dxa"/>
            <w:tcBorders>
              <w:top w:val="nil"/>
              <w:left w:val="nil"/>
              <w:bottom w:val="single" w:sz="8" w:space="0" w:color="auto"/>
              <w:right w:val="single" w:sz="8" w:space="0" w:color="auto"/>
            </w:tcBorders>
            <w:shd w:val="clear" w:color="auto" w:fill="auto"/>
            <w:noWrap/>
            <w:vAlign w:val="bottom"/>
            <w:hideMark/>
          </w:tcPr>
          <w:p w:rsidR="00AB376B" w:rsidRPr="00B96A52" w:rsidRDefault="00AB376B" w:rsidP="00930F71">
            <w:pPr>
              <w:suppressAutoHyphens w:val="0"/>
              <w:spacing w:line="240" w:lineRule="auto"/>
              <w:jc w:val="center"/>
              <w:rPr>
                <w:rFonts w:eastAsia="Times New Roman"/>
                <w:color w:val="auto"/>
                <w:kern w:val="0"/>
                <w:sz w:val="20"/>
                <w:szCs w:val="20"/>
                <w:lang w:eastAsia="en-US"/>
              </w:rPr>
            </w:pPr>
            <w:r w:rsidRPr="00B96A52">
              <w:rPr>
                <w:rFonts w:eastAsia="Times New Roman"/>
                <w:color w:val="auto"/>
                <w:kern w:val="0"/>
                <w:sz w:val="20"/>
                <w:szCs w:val="20"/>
                <w:lang w:eastAsia="en-US"/>
              </w:rPr>
              <w:t>6</w:t>
            </w:r>
          </w:p>
        </w:tc>
      </w:tr>
      <w:tr w:rsidR="00AB376B" w:rsidRPr="00B96A52" w:rsidTr="00930F71">
        <w:trPr>
          <w:trHeight w:val="54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B11E28" w:rsidRDefault="00AB376B" w:rsidP="00930F71">
            <w:pPr>
              <w:suppressAutoHyphens w:val="0"/>
              <w:spacing w:line="240" w:lineRule="auto"/>
              <w:jc w:val="center"/>
              <w:rPr>
                <w:rFonts w:eastAsia="Times New Roman"/>
                <w:b/>
                <w:color w:val="auto"/>
                <w:kern w:val="0"/>
                <w:sz w:val="20"/>
                <w:szCs w:val="20"/>
                <w:lang w:eastAsia="en-US"/>
              </w:rPr>
            </w:pPr>
            <w:r w:rsidRPr="00B11E28">
              <w:rPr>
                <w:rFonts w:eastAsia="Times New Roman"/>
                <w:b/>
                <w:color w:val="auto"/>
                <w:kern w:val="0"/>
                <w:sz w:val="20"/>
                <w:szCs w:val="20"/>
                <w:lang w:eastAsia="en-US"/>
              </w:rPr>
              <w:t>Назив</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B11E28" w:rsidRDefault="00AB376B" w:rsidP="00930F71">
            <w:pPr>
              <w:suppressAutoHyphens w:val="0"/>
              <w:spacing w:line="240" w:lineRule="auto"/>
              <w:jc w:val="center"/>
              <w:rPr>
                <w:rFonts w:eastAsia="Times New Roman"/>
                <w:b/>
                <w:color w:val="auto"/>
                <w:kern w:val="0"/>
                <w:sz w:val="20"/>
                <w:szCs w:val="20"/>
                <w:lang w:eastAsia="en-US"/>
              </w:rPr>
            </w:pPr>
            <w:r w:rsidRPr="00B11E28">
              <w:rPr>
                <w:rFonts w:eastAsia="Times New Roman"/>
                <w:b/>
                <w:color w:val="auto"/>
                <w:kern w:val="0"/>
                <w:sz w:val="20"/>
                <w:szCs w:val="20"/>
                <w:lang w:eastAsia="en-US"/>
              </w:rPr>
              <w:t>Тип</w:t>
            </w: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B11E28" w:rsidRDefault="00AB376B" w:rsidP="00930F71">
            <w:pPr>
              <w:suppressAutoHyphens w:val="0"/>
              <w:spacing w:line="240" w:lineRule="auto"/>
              <w:jc w:val="center"/>
              <w:rPr>
                <w:rFonts w:eastAsia="Times New Roman"/>
                <w:b/>
                <w:color w:val="auto"/>
                <w:kern w:val="0"/>
                <w:sz w:val="20"/>
                <w:szCs w:val="20"/>
                <w:lang w:eastAsia="en-US"/>
              </w:rPr>
            </w:pPr>
            <w:r w:rsidRPr="00B11E28">
              <w:rPr>
                <w:rFonts w:eastAsia="Times New Roman"/>
                <w:b/>
                <w:color w:val="auto"/>
                <w:kern w:val="0"/>
                <w:sz w:val="20"/>
                <w:szCs w:val="20"/>
                <w:lang w:eastAsia="en-US"/>
              </w:rPr>
              <w:t>Година производње</w:t>
            </w:r>
          </w:p>
        </w:tc>
        <w:tc>
          <w:tcPr>
            <w:tcW w:w="1691" w:type="dxa"/>
            <w:tcBorders>
              <w:top w:val="nil"/>
              <w:left w:val="nil"/>
              <w:bottom w:val="single" w:sz="8" w:space="0" w:color="auto"/>
              <w:right w:val="single" w:sz="8" w:space="0" w:color="auto"/>
            </w:tcBorders>
            <w:shd w:val="clear" w:color="auto" w:fill="auto"/>
            <w:vAlign w:val="bottom"/>
            <w:hideMark/>
          </w:tcPr>
          <w:p w:rsidR="00AB376B" w:rsidRPr="00B11E28" w:rsidRDefault="00AB376B" w:rsidP="00930F71">
            <w:pPr>
              <w:suppressAutoHyphens w:val="0"/>
              <w:spacing w:line="240" w:lineRule="auto"/>
              <w:jc w:val="center"/>
              <w:rPr>
                <w:rFonts w:eastAsia="Times New Roman"/>
                <w:b/>
                <w:color w:val="auto"/>
                <w:kern w:val="0"/>
                <w:sz w:val="20"/>
                <w:szCs w:val="20"/>
                <w:lang w:eastAsia="en-US"/>
              </w:rPr>
            </w:pPr>
            <w:r w:rsidRPr="00B11E28">
              <w:rPr>
                <w:rFonts w:eastAsia="Times New Roman"/>
                <w:b/>
                <w:color w:val="auto"/>
                <w:kern w:val="0"/>
                <w:sz w:val="20"/>
                <w:szCs w:val="20"/>
                <w:lang w:eastAsia="en-US"/>
              </w:rPr>
              <w:t>Фактурна  вредност</w:t>
            </w:r>
          </w:p>
        </w:tc>
        <w:tc>
          <w:tcPr>
            <w:tcW w:w="2207" w:type="dxa"/>
            <w:tcBorders>
              <w:top w:val="nil"/>
              <w:left w:val="nil"/>
              <w:bottom w:val="single" w:sz="8" w:space="0" w:color="auto"/>
              <w:right w:val="single" w:sz="8" w:space="0" w:color="auto"/>
            </w:tcBorders>
            <w:shd w:val="clear" w:color="auto" w:fill="auto"/>
            <w:noWrap/>
            <w:vAlign w:val="bottom"/>
            <w:hideMark/>
          </w:tcPr>
          <w:p w:rsidR="00AB376B" w:rsidRPr="00B11E28" w:rsidRDefault="00AB376B" w:rsidP="00930F71">
            <w:pPr>
              <w:suppressAutoHyphens w:val="0"/>
              <w:spacing w:line="240" w:lineRule="auto"/>
              <w:jc w:val="center"/>
              <w:rPr>
                <w:rFonts w:eastAsia="Times New Roman"/>
                <w:b/>
                <w:color w:val="auto"/>
                <w:kern w:val="0"/>
                <w:sz w:val="20"/>
                <w:szCs w:val="20"/>
                <w:lang w:eastAsia="en-US"/>
              </w:rPr>
            </w:pPr>
            <w:r w:rsidRPr="00B11E28">
              <w:rPr>
                <w:rFonts w:eastAsia="Times New Roman"/>
                <w:b/>
                <w:color w:val="auto"/>
                <w:kern w:val="0"/>
                <w:sz w:val="20"/>
                <w:szCs w:val="20"/>
                <w:lang w:eastAsia="en-US"/>
              </w:rPr>
              <w:t>Предмет осигурања</w:t>
            </w:r>
          </w:p>
        </w:tc>
        <w:tc>
          <w:tcPr>
            <w:tcW w:w="1996" w:type="dxa"/>
            <w:tcBorders>
              <w:top w:val="nil"/>
              <w:left w:val="nil"/>
              <w:bottom w:val="single" w:sz="8" w:space="0" w:color="auto"/>
              <w:right w:val="single" w:sz="8" w:space="0" w:color="auto"/>
            </w:tcBorders>
            <w:shd w:val="clear" w:color="auto" w:fill="auto"/>
            <w:noWrap/>
            <w:vAlign w:val="bottom"/>
            <w:hideMark/>
          </w:tcPr>
          <w:p w:rsidR="00AB376B" w:rsidRPr="00B11E28" w:rsidRDefault="00AB376B" w:rsidP="00930F71">
            <w:pPr>
              <w:suppressAutoHyphens w:val="0"/>
              <w:spacing w:line="240" w:lineRule="auto"/>
              <w:jc w:val="center"/>
              <w:rPr>
                <w:rFonts w:eastAsia="Times New Roman"/>
                <w:b/>
                <w:color w:val="auto"/>
                <w:kern w:val="0"/>
                <w:sz w:val="20"/>
                <w:szCs w:val="20"/>
                <w:lang w:eastAsia="en-US"/>
              </w:rPr>
            </w:pPr>
            <w:r w:rsidRPr="00B11E28">
              <w:rPr>
                <w:rFonts w:eastAsia="Times New Roman"/>
                <w:b/>
                <w:color w:val="auto"/>
                <w:kern w:val="0"/>
                <w:sz w:val="20"/>
                <w:szCs w:val="20"/>
                <w:lang w:eastAsia="en-US"/>
              </w:rPr>
              <w:t>Врста осигурања</w:t>
            </w:r>
          </w:p>
        </w:tc>
      </w:tr>
      <w:tr w:rsidR="00AB376B" w:rsidRPr="00FC6B2A" w:rsidTr="00930F71">
        <w:trPr>
          <w:trHeight w:val="54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 xml:space="preserve">Виљушкар </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SOCMA FD30Т</w:t>
            </w: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2017.</w:t>
            </w:r>
          </w:p>
        </w:tc>
        <w:tc>
          <w:tcPr>
            <w:tcW w:w="1691"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2.595.000,00</w:t>
            </w:r>
          </w:p>
        </w:tc>
        <w:tc>
          <w:tcPr>
            <w:tcW w:w="2207"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Хидраулични систем и механички склопови са компонентама-40% од вредности виљушкара</w:t>
            </w:r>
          </w:p>
        </w:tc>
        <w:tc>
          <w:tcPr>
            <w:tcW w:w="19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Осигурање од ризика лома механичких склопова и уређаја са нашим учешћем 20%</w:t>
            </w:r>
          </w:p>
        </w:tc>
      </w:tr>
      <w:tr w:rsidR="00AB376B" w:rsidRPr="00FC6B2A" w:rsidTr="00930F71">
        <w:trPr>
          <w:trHeight w:val="54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 xml:space="preserve">        Трактор</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„LS Mitron“</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Plus 100</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2017.</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691"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4.320.000,00</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2207" w:type="dxa"/>
            <w:tcBorders>
              <w:top w:val="nil"/>
              <w:left w:val="nil"/>
              <w:bottom w:val="single" w:sz="8" w:space="0" w:color="auto"/>
              <w:right w:val="single" w:sz="8" w:space="0" w:color="auto"/>
            </w:tcBorders>
            <w:shd w:val="clear" w:color="auto" w:fill="auto"/>
            <w:noWrap/>
            <w:hideMark/>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 xml:space="preserve">Мотор, механики делови и трансмисија  хидраулички и електро систем  </w:t>
            </w:r>
          </w:p>
        </w:tc>
        <w:tc>
          <w:tcPr>
            <w:tcW w:w="19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Осигурање од ризика лома, и квара хидрауличког и електро система и уређаја  са нашим учешћем 20%</w:t>
            </w:r>
          </w:p>
        </w:tc>
      </w:tr>
      <w:tr w:rsidR="00AB376B" w:rsidRPr="00FC6B2A" w:rsidTr="00930F71">
        <w:trPr>
          <w:trHeight w:val="54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Aгрегат за снабдевање ваздухоплова ел. енергијом</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 xml:space="preserve">GPU-409-E-DUP </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2017.</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691"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6.531.580,00</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2207"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Мотор, електроагрегат и аутоматика електро система</w:t>
            </w:r>
          </w:p>
        </w:tc>
        <w:tc>
          <w:tcPr>
            <w:tcW w:w="19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Ризик од хаварије и пожара са нашим учешћем 20%</w:t>
            </w:r>
          </w:p>
        </w:tc>
      </w:tr>
      <w:tr w:rsidR="00AB376B" w:rsidRPr="00FC6B2A" w:rsidTr="00930F71">
        <w:trPr>
          <w:trHeight w:val="795"/>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Степенице за опслуживање ваздухоплова</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LS 1/1838</w:t>
            </w: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2017.</w:t>
            </w:r>
          </w:p>
        </w:tc>
        <w:tc>
          <w:tcPr>
            <w:tcW w:w="1691" w:type="dxa"/>
            <w:tcBorders>
              <w:top w:val="nil"/>
              <w:left w:val="nil"/>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2.469.000,00</w:t>
            </w:r>
          </w:p>
        </w:tc>
        <w:tc>
          <w:tcPr>
            <w:tcW w:w="2207" w:type="dxa"/>
            <w:tcBorders>
              <w:top w:val="nil"/>
              <w:left w:val="nil"/>
              <w:bottom w:val="single" w:sz="8" w:space="0" w:color="auto"/>
              <w:right w:val="single" w:sz="8" w:space="0" w:color="auto"/>
            </w:tcBorders>
            <w:shd w:val="clear" w:color="auto" w:fill="auto"/>
            <w:hideMark/>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Мотор,  хидраулички и електро систем, механички склопови и уређаји.</w:t>
            </w:r>
          </w:p>
        </w:tc>
        <w:tc>
          <w:tcPr>
            <w:tcW w:w="1996" w:type="dxa"/>
            <w:tcBorders>
              <w:top w:val="nil"/>
              <w:left w:val="nil"/>
              <w:bottom w:val="single" w:sz="8" w:space="0" w:color="auto"/>
              <w:right w:val="single" w:sz="8" w:space="0" w:color="auto"/>
            </w:tcBorders>
            <w:shd w:val="clear" w:color="auto" w:fill="auto"/>
            <w:vAlign w:val="bottom"/>
            <w:hideMark/>
          </w:tcPr>
          <w:p w:rsidR="00AB376B" w:rsidRPr="00EC051F" w:rsidRDefault="00AB376B" w:rsidP="00930F71">
            <w:pPr>
              <w:suppressAutoHyphens w:val="0"/>
              <w:spacing w:line="240" w:lineRule="auto"/>
              <w:jc w:val="center"/>
              <w:rPr>
                <w:rFonts w:eastAsia="Times New Roman"/>
                <w:color w:val="FF0000"/>
                <w:kern w:val="0"/>
                <w:sz w:val="20"/>
                <w:szCs w:val="20"/>
                <w:lang w:eastAsia="en-US"/>
              </w:rPr>
            </w:pPr>
            <w:r w:rsidRPr="00EC051F">
              <w:rPr>
                <w:rFonts w:eastAsia="Times New Roman"/>
                <w:color w:val="auto"/>
                <w:kern w:val="0"/>
                <w:sz w:val="20"/>
                <w:szCs w:val="20"/>
                <w:lang w:eastAsia="en-US"/>
              </w:rPr>
              <w:t>Потпуни каско, без ризика крађе, са франшизом 20%</w:t>
            </w:r>
          </w:p>
        </w:tc>
      </w:tr>
      <w:tr w:rsidR="00AB376B" w:rsidRPr="00FC6B2A" w:rsidTr="00930F71">
        <w:trPr>
          <w:trHeight w:val="795"/>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Степенице за опслуживање ваздухоплова</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LS 1/1838</w:t>
            </w: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2017.</w:t>
            </w:r>
          </w:p>
        </w:tc>
        <w:tc>
          <w:tcPr>
            <w:tcW w:w="1691" w:type="dxa"/>
            <w:tcBorders>
              <w:top w:val="nil"/>
              <w:left w:val="nil"/>
              <w:bottom w:val="single" w:sz="8" w:space="0" w:color="auto"/>
              <w:right w:val="single" w:sz="8" w:space="0" w:color="auto"/>
            </w:tcBorders>
            <w:shd w:val="clear" w:color="auto" w:fill="auto"/>
            <w:noWrap/>
            <w:vAlign w:val="bottom"/>
            <w:hideMark/>
          </w:tcPr>
          <w:p w:rsidR="00AB376B" w:rsidRPr="00EC051F" w:rsidRDefault="00AB376B" w:rsidP="00930F71">
            <w:pPr>
              <w:suppressAutoHyphens w:val="0"/>
              <w:spacing w:line="240" w:lineRule="auto"/>
              <w:jc w:val="center"/>
              <w:rPr>
                <w:rFonts w:eastAsia="Times New Roman"/>
                <w:color w:val="auto"/>
                <w:kern w:val="0"/>
                <w:sz w:val="20"/>
                <w:szCs w:val="20"/>
                <w:lang w:eastAsia="en-US"/>
              </w:rPr>
            </w:pPr>
            <w:r w:rsidRPr="00EC051F">
              <w:rPr>
                <w:rFonts w:eastAsia="Times New Roman"/>
                <w:color w:val="auto"/>
                <w:kern w:val="0"/>
                <w:sz w:val="20"/>
                <w:szCs w:val="20"/>
                <w:lang w:eastAsia="en-US"/>
              </w:rPr>
              <w:t>2.469.000,00</w:t>
            </w:r>
          </w:p>
        </w:tc>
        <w:tc>
          <w:tcPr>
            <w:tcW w:w="2207" w:type="dxa"/>
            <w:tcBorders>
              <w:top w:val="nil"/>
              <w:left w:val="nil"/>
              <w:bottom w:val="single" w:sz="8" w:space="0" w:color="auto"/>
              <w:right w:val="single" w:sz="8" w:space="0" w:color="auto"/>
            </w:tcBorders>
            <w:shd w:val="clear" w:color="auto" w:fill="auto"/>
            <w:hideMark/>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Мотор,  хидраулички и електро систем, механички склопови и уређаји.</w:t>
            </w:r>
          </w:p>
        </w:tc>
        <w:tc>
          <w:tcPr>
            <w:tcW w:w="1996" w:type="dxa"/>
            <w:tcBorders>
              <w:top w:val="nil"/>
              <w:left w:val="nil"/>
              <w:bottom w:val="single" w:sz="8" w:space="0" w:color="auto"/>
              <w:right w:val="single" w:sz="8" w:space="0" w:color="auto"/>
            </w:tcBorders>
            <w:shd w:val="clear" w:color="auto" w:fill="auto"/>
            <w:vAlign w:val="bottom"/>
            <w:hideMark/>
          </w:tcPr>
          <w:p w:rsidR="00AB376B" w:rsidRPr="00EC051F" w:rsidRDefault="00AB376B" w:rsidP="00930F71">
            <w:pPr>
              <w:suppressAutoHyphens w:val="0"/>
              <w:spacing w:line="240" w:lineRule="auto"/>
              <w:jc w:val="center"/>
              <w:rPr>
                <w:rFonts w:eastAsia="Times New Roman"/>
                <w:color w:val="FF0000"/>
                <w:kern w:val="0"/>
                <w:sz w:val="20"/>
                <w:szCs w:val="20"/>
                <w:lang w:eastAsia="en-US"/>
              </w:rPr>
            </w:pPr>
            <w:r w:rsidRPr="00EC051F">
              <w:rPr>
                <w:rFonts w:eastAsia="Times New Roman"/>
                <w:color w:val="auto"/>
                <w:kern w:val="0"/>
                <w:sz w:val="20"/>
                <w:szCs w:val="20"/>
                <w:lang w:eastAsia="en-US"/>
              </w:rPr>
              <w:t>Потпуни каско, без ризика крађе, са франшизом 20%</w:t>
            </w:r>
          </w:p>
        </w:tc>
      </w:tr>
      <w:tr w:rsidR="00AB376B" w:rsidRPr="00FC6B2A" w:rsidTr="00930F71">
        <w:trPr>
          <w:trHeight w:val="795"/>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Виљушкар „Hyster“</w:t>
            </w:r>
          </w:p>
          <w:p w:rsidR="00AB376B" w:rsidRPr="00FC6B2A" w:rsidRDefault="00AB376B" w:rsidP="00930F71">
            <w:pPr>
              <w:suppressAutoHyphens w:val="0"/>
              <w:spacing w:line="240" w:lineRule="auto"/>
              <w:rPr>
                <w:rFonts w:eastAsia="Times New Roman"/>
                <w:color w:val="auto"/>
                <w:kern w:val="0"/>
                <w:sz w:val="20"/>
                <w:szCs w:val="20"/>
                <w:lang w:eastAsia="en-US"/>
              </w:rPr>
            </w:pP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H3.00XM</w:t>
            </w:r>
          </w:p>
          <w:p w:rsidR="00AB376B" w:rsidRPr="00FC6B2A" w:rsidRDefault="00AB376B" w:rsidP="00930F71">
            <w:pPr>
              <w:suppressAutoHyphens w:val="0"/>
              <w:spacing w:line="240" w:lineRule="auto"/>
              <w:rPr>
                <w:rFonts w:eastAsia="Times New Roman"/>
                <w:color w:val="auto"/>
                <w:kern w:val="0"/>
                <w:sz w:val="20"/>
                <w:szCs w:val="20"/>
                <w:lang w:eastAsia="en-US"/>
              </w:rPr>
            </w:pPr>
          </w:p>
          <w:p w:rsidR="00AB376B" w:rsidRPr="00FC6B2A" w:rsidRDefault="00AB376B" w:rsidP="00930F71">
            <w:pPr>
              <w:suppressAutoHyphens w:val="0"/>
              <w:spacing w:line="240" w:lineRule="auto"/>
              <w:rPr>
                <w:rFonts w:eastAsia="Times New Roman"/>
                <w:color w:val="auto"/>
                <w:kern w:val="0"/>
                <w:sz w:val="20"/>
                <w:szCs w:val="20"/>
                <w:lang w:eastAsia="en-US"/>
              </w:rPr>
            </w:pP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2003.</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691"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right"/>
              <w:rPr>
                <w:rFonts w:eastAsia="Times New Roman"/>
                <w:color w:val="auto"/>
                <w:kern w:val="0"/>
                <w:sz w:val="20"/>
                <w:szCs w:val="20"/>
                <w:lang w:eastAsia="en-US"/>
              </w:rPr>
            </w:pPr>
            <w:r w:rsidRPr="00FC6B2A">
              <w:rPr>
                <w:rFonts w:eastAsia="Times New Roman"/>
                <w:color w:val="auto"/>
                <w:kern w:val="0"/>
                <w:sz w:val="20"/>
                <w:szCs w:val="20"/>
                <w:lang w:eastAsia="en-US"/>
              </w:rPr>
              <w:t>Према каталогу АМСС </w:t>
            </w:r>
          </w:p>
          <w:p w:rsidR="00AB376B" w:rsidRPr="00FC6B2A" w:rsidRDefault="00AB376B" w:rsidP="00930F71">
            <w:pPr>
              <w:suppressAutoHyphens w:val="0"/>
              <w:spacing w:line="240" w:lineRule="auto"/>
              <w:jc w:val="right"/>
              <w:rPr>
                <w:rFonts w:eastAsia="Times New Roman"/>
                <w:color w:val="auto"/>
                <w:kern w:val="0"/>
                <w:sz w:val="20"/>
                <w:szCs w:val="20"/>
                <w:lang w:eastAsia="en-US"/>
              </w:rPr>
            </w:pPr>
          </w:p>
        </w:tc>
        <w:tc>
          <w:tcPr>
            <w:tcW w:w="2207"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Хидраулични систем и механички склопови са компонентама-40% од вредности виљушкара</w:t>
            </w:r>
          </w:p>
        </w:tc>
        <w:tc>
          <w:tcPr>
            <w:tcW w:w="1996"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Осигурање од ризика лома механичких склопова и уређаја са нашим учешћем 20%</w:t>
            </w:r>
          </w:p>
        </w:tc>
      </w:tr>
      <w:tr w:rsidR="00AB376B" w:rsidRPr="00FC6B2A" w:rsidTr="00930F71">
        <w:trPr>
          <w:trHeight w:val="795"/>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Комбиновани посипач урее и флуида (део машине – није самоходна)</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SOLID CX6.0</w:t>
            </w:r>
          </w:p>
          <w:p w:rsidR="00AB376B" w:rsidRPr="00FC6B2A" w:rsidRDefault="00AB376B" w:rsidP="00930F71">
            <w:pPr>
              <w:suppressAutoHyphens w:val="0"/>
              <w:spacing w:line="240" w:lineRule="auto"/>
              <w:rPr>
                <w:rFonts w:eastAsia="Times New Roman"/>
                <w:color w:val="auto"/>
                <w:kern w:val="0"/>
                <w:sz w:val="20"/>
                <w:szCs w:val="20"/>
                <w:lang w:eastAsia="en-US"/>
              </w:rPr>
            </w:pP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2016.</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691"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right"/>
              <w:rPr>
                <w:rFonts w:eastAsia="Times New Roman"/>
                <w:color w:val="auto"/>
                <w:kern w:val="0"/>
                <w:sz w:val="20"/>
                <w:szCs w:val="20"/>
                <w:lang w:eastAsia="en-US"/>
              </w:rPr>
            </w:pPr>
            <w:r w:rsidRPr="00FC6B2A">
              <w:rPr>
                <w:rFonts w:eastAsia="Times New Roman"/>
                <w:color w:val="auto"/>
                <w:kern w:val="0"/>
                <w:sz w:val="20"/>
                <w:szCs w:val="20"/>
                <w:lang w:eastAsia="en-US"/>
              </w:rPr>
              <w:t>4.740.000,00</w:t>
            </w:r>
          </w:p>
          <w:p w:rsidR="00AB376B" w:rsidRPr="00FC6B2A" w:rsidRDefault="00AB376B" w:rsidP="00930F71">
            <w:pPr>
              <w:suppressAutoHyphens w:val="0"/>
              <w:spacing w:line="240" w:lineRule="auto"/>
              <w:jc w:val="right"/>
              <w:rPr>
                <w:rFonts w:eastAsia="Times New Roman"/>
                <w:color w:val="auto"/>
                <w:kern w:val="0"/>
                <w:sz w:val="20"/>
                <w:szCs w:val="20"/>
                <w:lang w:eastAsia="en-US"/>
              </w:rPr>
            </w:pPr>
          </w:p>
          <w:p w:rsidR="00AB376B" w:rsidRPr="00FC6B2A" w:rsidRDefault="00AB376B" w:rsidP="00930F71">
            <w:pPr>
              <w:suppressAutoHyphens w:val="0"/>
              <w:spacing w:line="240" w:lineRule="auto"/>
              <w:jc w:val="right"/>
              <w:rPr>
                <w:rFonts w:eastAsia="Times New Roman"/>
                <w:color w:val="auto"/>
                <w:kern w:val="0"/>
                <w:sz w:val="20"/>
                <w:szCs w:val="20"/>
                <w:lang w:eastAsia="en-US"/>
              </w:rPr>
            </w:pPr>
          </w:p>
        </w:tc>
        <w:tc>
          <w:tcPr>
            <w:tcW w:w="2207"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 xml:space="preserve">Мотор, еханички, електрични и електронски  </w:t>
            </w:r>
          </w:p>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склопови и уређаји</w:t>
            </w:r>
          </w:p>
          <w:p w:rsidR="00AB376B" w:rsidRPr="00FC6B2A" w:rsidRDefault="00AB376B" w:rsidP="00930F71">
            <w:pPr>
              <w:suppressAutoHyphens w:val="0"/>
              <w:spacing w:line="240" w:lineRule="auto"/>
              <w:rPr>
                <w:rFonts w:eastAsia="Times New Roman"/>
                <w:color w:val="auto"/>
                <w:kern w:val="0"/>
                <w:sz w:val="20"/>
                <w:szCs w:val="20"/>
                <w:lang w:eastAsia="en-US"/>
              </w:rPr>
            </w:pPr>
          </w:p>
        </w:tc>
        <w:tc>
          <w:tcPr>
            <w:tcW w:w="1996"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Ризик од хаварије мотора, лома радног уређаја и отказа ел. Система са нашим учешћем 20%</w:t>
            </w:r>
          </w:p>
        </w:tc>
      </w:tr>
      <w:tr w:rsidR="00AB376B" w:rsidRPr="00FC6B2A" w:rsidTr="00930F71">
        <w:trPr>
          <w:trHeight w:val="795"/>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Ватрогасни камион NI009FY</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TAM 260T26</w:t>
            </w:r>
          </w:p>
          <w:p w:rsidR="00AB376B" w:rsidRPr="00FC6B2A" w:rsidRDefault="00AB376B" w:rsidP="00930F71">
            <w:pPr>
              <w:suppressAutoHyphens w:val="0"/>
              <w:spacing w:line="240" w:lineRule="auto"/>
              <w:rPr>
                <w:rFonts w:eastAsia="Times New Roman"/>
                <w:color w:val="auto"/>
                <w:kern w:val="0"/>
                <w:sz w:val="20"/>
                <w:szCs w:val="20"/>
                <w:lang w:eastAsia="en-US"/>
              </w:rPr>
            </w:pP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1989.</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691"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right"/>
              <w:rPr>
                <w:rFonts w:eastAsia="Times New Roman"/>
                <w:color w:val="auto"/>
                <w:kern w:val="0"/>
                <w:sz w:val="20"/>
                <w:szCs w:val="20"/>
                <w:lang w:eastAsia="en-US"/>
              </w:rPr>
            </w:pPr>
            <w:r w:rsidRPr="00FC6B2A">
              <w:rPr>
                <w:rFonts w:eastAsia="Times New Roman"/>
                <w:color w:val="auto"/>
                <w:kern w:val="0"/>
                <w:sz w:val="20"/>
                <w:szCs w:val="20"/>
                <w:lang w:eastAsia="en-US"/>
              </w:rPr>
              <w:t>Према каталогу АМСС </w:t>
            </w:r>
          </w:p>
          <w:p w:rsidR="00AB376B" w:rsidRPr="00FC6B2A" w:rsidRDefault="00AB376B" w:rsidP="00930F71">
            <w:pPr>
              <w:suppressAutoHyphens w:val="0"/>
              <w:spacing w:line="240" w:lineRule="auto"/>
              <w:jc w:val="right"/>
              <w:rPr>
                <w:rFonts w:eastAsia="Times New Roman"/>
                <w:color w:val="auto"/>
                <w:kern w:val="0"/>
                <w:sz w:val="20"/>
                <w:szCs w:val="20"/>
                <w:lang w:eastAsia="en-US"/>
              </w:rPr>
            </w:pPr>
          </w:p>
        </w:tc>
        <w:tc>
          <w:tcPr>
            <w:tcW w:w="2207"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Ватрогасна надградња са пумпама и погонским системом-50% од вредности возила</w:t>
            </w:r>
          </w:p>
        </w:tc>
        <w:tc>
          <w:tcPr>
            <w:tcW w:w="1996"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Ризик од оштећења са нашим учешћем  20% и укљученим ломом радних уређаја</w:t>
            </w:r>
          </w:p>
        </w:tc>
      </w:tr>
      <w:tr w:rsidR="00AB376B" w:rsidRPr="00FC6B2A" w:rsidTr="00930F71">
        <w:trPr>
          <w:trHeight w:val="1217"/>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lastRenderedPageBreak/>
              <w:t>Ватрогасни камион NI 010FY</w:t>
            </w:r>
          </w:p>
        </w:tc>
        <w:tc>
          <w:tcPr>
            <w:tcW w:w="127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TAM 260T26</w:t>
            </w:r>
          </w:p>
          <w:p w:rsidR="00AB376B" w:rsidRPr="00FC6B2A" w:rsidRDefault="00AB376B" w:rsidP="00930F71">
            <w:pPr>
              <w:suppressAutoHyphens w:val="0"/>
              <w:spacing w:line="240" w:lineRule="auto"/>
              <w:rPr>
                <w:rFonts w:eastAsia="Times New Roman"/>
                <w:color w:val="auto"/>
                <w:kern w:val="0"/>
                <w:sz w:val="20"/>
                <w:szCs w:val="20"/>
                <w:lang w:eastAsia="en-US"/>
              </w:rPr>
            </w:pPr>
          </w:p>
        </w:tc>
        <w:tc>
          <w:tcPr>
            <w:tcW w:w="1296"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1989.</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691" w:type="dxa"/>
            <w:tcBorders>
              <w:top w:val="nil"/>
              <w:left w:val="nil"/>
              <w:bottom w:val="single" w:sz="8" w:space="0" w:color="auto"/>
              <w:right w:val="single" w:sz="8" w:space="0" w:color="auto"/>
            </w:tcBorders>
            <w:shd w:val="clear" w:color="auto" w:fill="auto"/>
            <w:noWrap/>
            <w:vAlign w:val="bottom"/>
            <w:hideMark/>
          </w:tcPr>
          <w:p w:rsidR="00AB376B" w:rsidRPr="00FC6B2A" w:rsidRDefault="00AB376B" w:rsidP="00930F71">
            <w:pPr>
              <w:suppressAutoHyphens w:val="0"/>
              <w:spacing w:line="240" w:lineRule="auto"/>
              <w:jc w:val="right"/>
              <w:rPr>
                <w:rFonts w:eastAsia="Times New Roman"/>
                <w:color w:val="auto"/>
                <w:kern w:val="0"/>
                <w:sz w:val="20"/>
                <w:szCs w:val="20"/>
                <w:lang w:eastAsia="en-US"/>
              </w:rPr>
            </w:pPr>
            <w:r w:rsidRPr="00FC6B2A">
              <w:rPr>
                <w:rFonts w:eastAsia="Times New Roman"/>
                <w:color w:val="auto"/>
                <w:kern w:val="0"/>
                <w:sz w:val="20"/>
                <w:szCs w:val="20"/>
                <w:lang w:eastAsia="en-US"/>
              </w:rPr>
              <w:t>Према каталогу АМСС </w:t>
            </w:r>
          </w:p>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 </w:t>
            </w:r>
          </w:p>
        </w:tc>
        <w:tc>
          <w:tcPr>
            <w:tcW w:w="2207"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Ватрогасна надградња са пумпама и погонским системом-50% од вредности возила</w:t>
            </w:r>
          </w:p>
        </w:tc>
        <w:tc>
          <w:tcPr>
            <w:tcW w:w="1996" w:type="dxa"/>
            <w:tcBorders>
              <w:top w:val="nil"/>
              <w:left w:val="nil"/>
              <w:bottom w:val="single" w:sz="8" w:space="0" w:color="auto"/>
              <w:right w:val="single" w:sz="8" w:space="0" w:color="auto"/>
            </w:tcBorders>
            <w:shd w:val="clear" w:color="auto" w:fill="auto"/>
            <w:vAlign w:val="bottom"/>
            <w:hideMark/>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Ризик од оштећења са нашим учешћем  20% и укљученим ломом радних уређаја</w:t>
            </w:r>
          </w:p>
        </w:tc>
      </w:tr>
    </w:tbl>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260"/>
        <w:gridCol w:w="1350"/>
        <w:gridCol w:w="1620"/>
        <w:gridCol w:w="2160"/>
        <w:gridCol w:w="2070"/>
      </w:tblGrid>
      <w:tr w:rsidR="00AB376B" w:rsidRPr="00FC6B2A" w:rsidTr="00930F71">
        <w:tc>
          <w:tcPr>
            <w:tcW w:w="1530" w:type="dxa"/>
            <w:shd w:val="clear" w:color="auto" w:fill="auto"/>
            <w:vAlign w:val="bottom"/>
          </w:tcPr>
          <w:p w:rsidR="00AB376B" w:rsidRPr="00FC6B2A" w:rsidRDefault="00AB376B" w:rsidP="00930F71">
            <w:pPr>
              <w:spacing w:line="240" w:lineRule="auto"/>
              <w:rPr>
                <w:rFonts w:eastAsia="Times New Roman"/>
                <w:color w:val="auto"/>
                <w:sz w:val="20"/>
                <w:szCs w:val="20"/>
              </w:rPr>
            </w:pPr>
            <w:r w:rsidRPr="00FC6B2A">
              <w:rPr>
                <w:rFonts w:eastAsia="Times New Roman"/>
                <w:color w:val="auto"/>
                <w:sz w:val="20"/>
                <w:szCs w:val="20"/>
              </w:rPr>
              <w:t>Возило за одлеђивање и заштиту од  залеђивања ваздухоплова</w:t>
            </w:r>
          </w:p>
          <w:p w:rsidR="00AB376B" w:rsidRPr="00FC6B2A" w:rsidRDefault="00AB376B" w:rsidP="00930F71">
            <w:pPr>
              <w:spacing w:line="240" w:lineRule="auto"/>
              <w:rPr>
                <w:rFonts w:eastAsia="Times New Roman"/>
                <w:color w:val="auto"/>
                <w:sz w:val="20"/>
                <w:szCs w:val="20"/>
              </w:rPr>
            </w:pPr>
          </w:p>
        </w:tc>
        <w:tc>
          <w:tcPr>
            <w:tcW w:w="1260" w:type="dxa"/>
            <w:shd w:val="clear" w:color="auto" w:fill="auto"/>
            <w:vAlign w:val="bottom"/>
          </w:tcPr>
          <w:p w:rsidR="00AB376B" w:rsidRPr="00FC6B2A" w:rsidRDefault="00AB376B" w:rsidP="00930F71">
            <w:pPr>
              <w:spacing w:line="240" w:lineRule="auto"/>
              <w:rPr>
                <w:rFonts w:eastAsia="Times New Roman"/>
                <w:color w:val="auto"/>
                <w:sz w:val="20"/>
                <w:szCs w:val="20"/>
              </w:rPr>
            </w:pPr>
            <w:r w:rsidRPr="00FC6B2A">
              <w:rPr>
                <w:rFonts w:eastAsia="Times New Roman"/>
                <w:color w:val="auto"/>
                <w:sz w:val="20"/>
                <w:szCs w:val="20"/>
              </w:rPr>
              <w:t>Vestergaard ELEPHT MY LITE DE-ICER</w:t>
            </w:r>
          </w:p>
          <w:p w:rsidR="00AB376B" w:rsidRPr="00FC6B2A" w:rsidRDefault="00AB376B" w:rsidP="00930F71">
            <w:pPr>
              <w:spacing w:line="240" w:lineRule="auto"/>
              <w:rPr>
                <w:rFonts w:eastAsia="Times New Roman"/>
                <w:color w:val="auto"/>
                <w:sz w:val="20"/>
                <w:szCs w:val="20"/>
              </w:rPr>
            </w:pPr>
            <w:r w:rsidRPr="00FC6B2A">
              <w:rPr>
                <w:rFonts w:eastAsia="Times New Roman"/>
                <w:color w:val="auto"/>
                <w:sz w:val="20"/>
                <w:szCs w:val="20"/>
              </w:rPr>
              <w:t>Шасија:  Volvo FL 250 4X2</w:t>
            </w:r>
          </w:p>
        </w:tc>
        <w:tc>
          <w:tcPr>
            <w:tcW w:w="1350" w:type="dxa"/>
            <w:shd w:val="clear" w:color="auto" w:fill="auto"/>
            <w:vAlign w:val="bottom"/>
          </w:tcPr>
          <w:p w:rsidR="00AB376B" w:rsidRPr="00FC6B2A" w:rsidRDefault="00F23FCA" w:rsidP="00930F71">
            <w:pPr>
              <w:spacing w:line="240" w:lineRule="auto"/>
              <w:jc w:val="center"/>
              <w:rPr>
                <w:rFonts w:eastAsia="Times New Roman"/>
                <w:color w:val="auto"/>
                <w:kern w:val="0"/>
                <w:sz w:val="18"/>
                <w:szCs w:val="18"/>
                <w:lang w:eastAsia="en-US"/>
              </w:rPr>
            </w:pPr>
            <w:r w:rsidRPr="007D080C">
              <w:rPr>
                <w:rFonts w:eastAsia="Times New Roman"/>
                <w:color w:val="auto"/>
                <w:kern w:val="0"/>
                <w:sz w:val="18"/>
                <w:szCs w:val="18"/>
                <w:lang w:eastAsia="en-US"/>
              </w:rPr>
              <w:t>2019</w:t>
            </w:r>
            <w:r w:rsidR="00AB376B" w:rsidRPr="007D080C">
              <w:rPr>
                <w:rFonts w:eastAsia="Times New Roman"/>
                <w:color w:val="auto"/>
                <w:kern w:val="0"/>
                <w:sz w:val="18"/>
                <w:szCs w:val="18"/>
                <w:lang w:eastAsia="en-US"/>
              </w:rPr>
              <w:t>.</w:t>
            </w:r>
          </w:p>
          <w:p w:rsidR="00AB376B" w:rsidRPr="00FC6B2A" w:rsidRDefault="00AB376B" w:rsidP="00930F71">
            <w:pPr>
              <w:spacing w:line="240" w:lineRule="auto"/>
              <w:jc w:val="center"/>
              <w:rPr>
                <w:rFonts w:eastAsia="Times New Roman"/>
                <w:color w:val="auto"/>
                <w:kern w:val="0"/>
                <w:sz w:val="18"/>
                <w:szCs w:val="18"/>
                <w:lang w:eastAsia="en-US"/>
              </w:rPr>
            </w:pPr>
          </w:p>
          <w:p w:rsidR="00AB376B" w:rsidRPr="00FC6B2A" w:rsidRDefault="00AB376B" w:rsidP="00930F71">
            <w:pPr>
              <w:spacing w:line="240" w:lineRule="auto"/>
              <w:jc w:val="center"/>
              <w:rPr>
                <w:rFonts w:eastAsia="Times New Roman"/>
                <w:color w:val="auto"/>
                <w:kern w:val="0"/>
                <w:sz w:val="18"/>
                <w:szCs w:val="18"/>
                <w:lang w:eastAsia="en-US"/>
              </w:rPr>
            </w:pPr>
          </w:p>
          <w:p w:rsidR="00AB376B" w:rsidRPr="00FC6B2A" w:rsidRDefault="00AB376B" w:rsidP="00930F71">
            <w:pPr>
              <w:spacing w:line="240" w:lineRule="auto"/>
              <w:jc w:val="center"/>
              <w:rPr>
                <w:rFonts w:eastAsia="Times New Roman"/>
                <w:color w:val="auto"/>
                <w:kern w:val="0"/>
                <w:sz w:val="18"/>
                <w:szCs w:val="18"/>
                <w:lang w:eastAsia="en-US"/>
              </w:rPr>
            </w:pPr>
          </w:p>
        </w:tc>
        <w:tc>
          <w:tcPr>
            <w:tcW w:w="1620" w:type="dxa"/>
            <w:shd w:val="clear" w:color="auto" w:fill="auto"/>
            <w:vAlign w:val="bottom"/>
          </w:tcPr>
          <w:p w:rsidR="00AB376B" w:rsidRPr="007D080C" w:rsidRDefault="00AB376B" w:rsidP="00930F71">
            <w:pPr>
              <w:spacing w:line="240" w:lineRule="auto"/>
              <w:rPr>
                <w:rFonts w:eastAsia="Times New Roman"/>
                <w:color w:val="auto"/>
                <w:kern w:val="0"/>
                <w:sz w:val="18"/>
                <w:szCs w:val="18"/>
                <w:lang w:eastAsia="en-US"/>
              </w:rPr>
            </w:pPr>
            <w:r w:rsidRPr="007D080C">
              <w:rPr>
                <w:rFonts w:eastAsia="Times New Roman"/>
                <w:color w:val="auto"/>
                <w:kern w:val="0"/>
                <w:sz w:val="18"/>
                <w:szCs w:val="18"/>
                <w:lang w:eastAsia="en-US"/>
              </w:rPr>
              <w:t>44.855.000,00</w:t>
            </w:r>
          </w:p>
          <w:p w:rsidR="00AB376B" w:rsidRPr="007D080C" w:rsidRDefault="00AB376B" w:rsidP="00930F71">
            <w:pPr>
              <w:spacing w:line="240" w:lineRule="auto"/>
              <w:rPr>
                <w:rFonts w:eastAsia="Times New Roman"/>
                <w:color w:val="auto"/>
                <w:kern w:val="0"/>
                <w:sz w:val="18"/>
                <w:szCs w:val="18"/>
                <w:lang w:eastAsia="en-US"/>
              </w:rPr>
            </w:pPr>
            <w:r w:rsidRPr="007D080C">
              <w:rPr>
                <w:rFonts w:eastAsia="Times New Roman"/>
                <w:color w:val="auto"/>
                <w:kern w:val="0"/>
                <w:sz w:val="18"/>
                <w:szCs w:val="18"/>
                <w:lang w:eastAsia="en-US"/>
              </w:rPr>
              <w:t>Возило 31.398.500 дин</w:t>
            </w:r>
          </w:p>
          <w:p w:rsidR="00AB376B" w:rsidRPr="007D080C" w:rsidRDefault="00AB376B" w:rsidP="00930F71">
            <w:pPr>
              <w:spacing w:line="240" w:lineRule="auto"/>
              <w:rPr>
                <w:rFonts w:eastAsia="Times New Roman"/>
                <w:color w:val="auto"/>
                <w:kern w:val="0"/>
                <w:sz w:val="18"/>
                <w:szCs w:val="18"/>
                <w:lang w:eastAsia="en-US"/>
              </w:rPr>
            </w:pPr>
            <w:r w:rsidRPr="007D080C">
              <w:rPr>
                <w:rFonts w:eastAsia="Times New Roman"/>
                <w:color w:val="auto"/>
                <w:kern w:val="0"/>
                <w:sz w:val="18"/>
                <w:szCs w:val="18"/>
                <w:lang w:eastAsia="en-US"/>
              </w:rPr>
              <w:t>Лом радног уређаја 13.456.500 дин</w:t>
            </w:r>
          </w:p>
          <w:p w:rsidR="00AB376B" w:rsidRPr="007D080C" w:rsidRDefault="00AB376B" w:rsidP="00930F71">
            <w:pPr>
              <w:spacing w:line="240" w:lineRule="auto"/>
              <w:rPr>
                <w:rFonts w:eastAsia="Times New Roman"/>
                <w:color w:val="auto"/>
                <w:kern w:val="0"/>
                <w:sz w:val="18"/>
                <w:szCs w:val="18"/>
                <w:lang w:eastAsia="en-US"/>
              </w:rPr>
            </w:pPr>
          </w:p>
          <w:p w:rsidR="00AB376B" w:rsidRPr="007D080C" w:rsidRDefault="00AB376B" w:rsidP="00930F71">
            <w:pPr>
              <w:spacing w:line="240" w:lineRule="auto"/>
              <w:rPr>
                <w:rFonts w:eastAsia="Times New Roman"/>
                <w:color w:val="auto"/>
                <w:kern w:val="0"/>
                <w:sz w:val="18"/>
                <w:szCs w:val="18"/>
                <w:lang w:eastAsia="en-US"/>
              </w:rPr>
            </w:pPr>
          </w:p>
          <w:p w:rsidR="00AB376B" w:rsidRPr="007D080C" w:rsidRDefault="00AB376B" w:rsidP="00930F71">
            <w:pPr>
              <w:spacing w:line="240" w:lineRule="auto"/>
              <w:rPr>
                <w:rFonts w:eastAsia="Times New Roman"/>
                <w:color w:val="auto"/>
                <w:kern w:val="0"/>
                <w:sz w:val="18"/>
                <w:szCs w:val="18"/>
                <w:lang w:eastAsia="en-US"/>
              </w:rPr>
            </w:pPr>
          </w:p>
        </w:tc>
        <w:tc>
          <w:tcPr>
            <w:tcW w:w="2160" w:type="dxa"/>
            <w:shd w:val="clear" w:color="auto" w:fill="auto"/>
            <w:vAlign w:val="bottom"/>
          </w:tcPr>
          <w:p w:rsidR="00AB376B" w:rsidRPr="00FC6B2A" w:rsidRDefault="00AB376B" w:rsidP="00930F71">
            <w:pPr>
              <w:spacing w:line="240" w:lineRule="auto"/>
              <w:rPr>
                <w:rFonts w:eastAsia="Times New Roman"/>
                <w:color w:val="auto"/>
                <w:sz w:val="20"/>
                <w:szCs w:val="20"/>
              </w:rPr>
            </w:pPr>
            <w:r w:rsidRPr="00FC6B2A">
              <w:rPr>
                <w:rFonts w:eastAsia="Times New Roman"/>
                <w:color w:val="auto"/>
                <w:sz w:val="20"/>
                <w:szCs w:val="20"/>
              </w:rPr>
              <w:t>Хидраулични систем,систем за прскање флуида и систем за грејање флуида, 30% од вредности возила</w:t>
            </w:r>
          </w:p>
        </w:tc>
        <w:tc>
          <w:tcPr>
            <w:tcW w:w="207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sz w:val="20"/>
                <w:szCs w:val="20"/>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sz w:val="20"/>
                <w:szCs w:val="20"/>
              </w:rPr>
              <w:t>Потпуни каско, без ризика крађе, са франшизом  20% и укљученим ризиком од лома радног уређаја и пожара</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Вучни воз –тегљач са седлом и чистач снега и прашине</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Мерцедес</w:t>
            </w: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„Arocs“  2043</w:t>
            </w: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Overaasen</w:t>
            </w: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RS 400</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2019.</w:t>
            </w:r>
          </w:p>
        </w:tc>
        <w:tc>
          <w:tcPr>
            <w:tcW w:w="162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65.600.000,00</w:t>
            </w: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Возило 45.920.000дин</w:t>
            </w: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Лом радног уређаја 19.680.000дин</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Мотор,  хидраулички и електро систем, механички склопови и уређаји.</w:t>
            </w:r>
          </w:p>
        </w:tc>
        <w:tc>
          <w:tcPr>
            <w:tcW w:w="207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sz w:val="20"/>
                <w:szCs w:val="20"/>
              </w:rPr>
              <w:t>Потпуни каско, без ризика крађе, са франшизом  20% и укљученим ризиком од лома радног уређаја</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Теретно  возило тегљач са гурачем и посипачем чврстог агрегата и течности за одлеђивање</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МAN</w:t>
            </w: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TGS 33-320</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2019.</w:t>
            </w:r>
          </w:p>
        </w:tc>
        <w:tc>
          <w:tcPr>
            <w:tcW w:w="162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31.514.400,00 Возило 22.060.080</w:t>
            </w:r>
            <w:r w:rsidRPr="007D080C">
              <w:rPr>
                <w:rFonts w:eastAsia="Times New Roman"/>
                <w:color w:val="auto"/>
                <w:kern w:val="0"/>
                <w:sz w:val="20"/>
                <w:szCs w:val="20"/>
                <w:lang w:val="en-US" w:eastAsia="en-US"/>
              </w:rPr>
              <w:t xml:space="preserve"> </w:t>
            </w:r>
            <w:r w:rsidRPr="007D080C">
              <w:rPr>
                <w:rFonts w:eastAsia="Times New Roman"/>
                <w:color w:val="auto"/>
                <w:kern w:val="0"/>
                <w:sz w:val="20"/>
                <w:szCs w:val="20"/>
                <w:lang w:eastAsia="en-US"/>
              </w:rPr>
              <w:t>дин</w:t>
            </w: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Лом радног уређаја 9.454.320дин</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Мотор,  хидраулички и електро систем., механички склопови и уређаји</w:t>
            </w:r>
          </w:p>
        </w:tc>
        <w:tc>
          <w:tcPr>
            <w:tcW w:w="207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sz w:val="20"/>
                <w:szCs w:val="20"/>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sz w:val="20"/>
                <w:szCs w:val="20"/>
              </w:rPr>
              <w:t>Потпуни каско, без ризика крађе, са франшизом  20% и укљученим ризиком од лома радног уређаја</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Теретно  возило тегљач са посипачем чврстог агрегата</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МAN</w:t>
            </w: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TGS 26-320</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highlight w:val="yellow"/>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2019.</w:t>
            </w:r>
          </w:p>
        </w:tc>
        <w:tc>
          <w:tcPr>
            <w:tcW w:w="162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21.391.200,00</w:t>
            </w: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 xml:space="preserve">Возило </w:t>
            </w:r>
            <w:r w:rsidRPr="007D080C">
              <w:rPr>
                <w:rFonts w:eastAsia="Times New Roman"/>
                <w:color w:val="auto"/>
                <w:kern w:val="0"/>
                <w:sz w:val="20"/>
                <w:szCs w:val="20"/>
                <w:lang w:val="en-US" w:eastAsia="en-US"/>
              </w:rPr>
              <w:t>14</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973</w:t>
            </w:r>
            <w:r w:rsidRPr="007D080C">
              <w:rPr>
                <w:rFonts w:eastAsia="Times New Roman"/>
                <w:color w:val="auto"/>
                <w:kern w:val="0"/>
                <w:sz w:val="20"/>
                <w:szCs w:val="20"/>
                <w:lang w:eastAsia="en-US"/>
              </w:rPr>
              <w:t>.8</w:t>
            </w:r>
            <w:r w:rsidRPr="007D080C">
              <w:rPr>
                <w:rFonts w:eastAsia="Times New Roman"/>
                <w:color w:val="auto"/>
                <w:kern w:val="0"/>
                <w:sz w:val="20"/>
                <w:szCs w:val="20"/>
                <w:lang w:val="en-US" w:eastAsia="en-US"/>
              </w:rPr>
              <w:t>4</w:t>
            </w:r>
            <w:r w:rsidRPr="007D080C">
              <w:rPr>
                <w:rFonts w:eastAsia="Times New Roman"/>
                <w:color w:val="auto"/>
                <w:kern w:val="0"/>
                <w:sz w:val="20"/>
                <w:szCs w:val="20"/>
                <w:lang w:eastAsia="en-US"/>
              </w:rPr>
              <w:t>0</w:t>
            </w:r>
            <w:r w:rsidRPr="007D080C">
              <w:rPr>
                <w:rFonts w:eastAsia="Times New Roman"/>
                <w:color w:val="auto"/>
                <w:kern w:val="0"/>
                <w:sz w:val="20"/>
                <w:szCs w:val="20"/>
                <w:lang w:val="en-US" w:eastAsia="en-US"/>
              </w:rPr>
              <w:t xml:space="preserve"> </w:t>
            </w:r>
            <w:r w:rsidRPr="007D080C">
              <w:rPr>
                <w:rFonts w:eastAsia="Times New Roman"/>
                <w:color w:val="auto"/>
                <w:kern w:val="0"/>
                <w:sz w:val="20"/>
                <w:szCs w:val="20"/>
                <w:lang w:eastAsia="en-US"/>
              </w:rPr>
              <w:t>дин</w:t>
            </w: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 xml:space="preserve">Лом радног уређаја </w:t>
            </w:r>
            <w:r w:rsidRPr="007D080C">
              <w:rPr>
                <w:rFonts w:eastAsia="Times New Roman"/>
                <w:color w:val="auto"/>
                <w:kern w:val="0"/>
                <w:sz w:val="20"/>
                <w:szCs w:val="20"/>
                <w:lang w:val="en-US" w:eastAsia="en-US"/>
              </w:rPr>
              <w:t>6</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417</w:t>
            </w:r>
            <w:r w:rsidRPr="007D080C">
              <w:rPr>
                <w:rFonts w:eastAsia="Times New Roman"/>
                <w:color w:val="auto"/>
                <w:kern w:val="0"/>
                <w:sz w:val="20"/>
                <w:szCs w:val="20"/>
                <w:lang w:eastAsia="en-US"/>
              </w:rPr>
              <w:t>.3</w:t>
            </w:r>
            <w:r w:rsidRPr="007D080C">
              <w:rPr>
                <w:rFonts w:eastAsia="Times New Roman"/>
                <w:color w:val="auto"/>
                <w:kern w:val="0"/>
                <w:sz w:val="20"/>
                <w:szCs w:val="20"/>
                <w:lang w:val="en-US" w:eastAsia="en-US"/>
              </w:rPr>
              <w:t>6</w:t>
            </w:r>
            <w:r w:rsidRPr="007D080C">
              <w:rPr>
                <w:rFonts w:eastAsia="Times New Roman"/>
                <w:color w:val="auto"/>
                <w:kern w:val="0"/>
                <w:sz w:val="20"/>
                <w:szCs w:val="20"/>
                <w:lang w:eastAsia="en-US"/>
              </w:rPr>
              <w:t>0дин</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Мотор,  хидраулички и електро систем, механички склопови и уређаји.</w:t>
            </w:r>
          </w:p>
        </w:tc>
        <w:tc>
          <w:tcPr>
            <w:tcW w:w="207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sz w:val="20"/>
                <w:szCs w:val="20"/>
              </w:rPr>
              <w:t>Потпуни каско, без ризика крађе, са франшизом  20% и укљученим ризиком од лома радног уређаја</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Гурач снега са четком и дувачем</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Мерцедес</w:t>
            </w: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„Arocs“  2043 и „</w:t>
            </w:r>
            <w:r w:rsidRPr="00FC6B2A">
              <w:rPr>
                <w:rFonts w:eastAsia="Times New Roman"/>
                <w:color w:val="auto"/>
                <w:kern w:val="0"/>
                <w:sz w:val="20"/>
                <w:szCs w:val="20"/>
                <w:lang w:val="en-US" w:eastAsia="en-US"/>
              </w:rPr>
              <w:t>Overaasen</w:t>
            </w:r>
            <w:r w:rsidRPr="00FC6B2A">
              <w:rPr>
                <w:rFonts w:eastAsia="Times New Roman"/>
                <w:color w:val="auto"/>
                <w:kern w:val="0"/>
                <w:sz w:val="20"/>
                <w:szCs w:val="20"/>
                <w:lang w:eastAsia="en-US"/>
              </w:rPr>
              <w:t xml:space="preserve"> </w:t>
            </w:r>
            <w:r w:rsidRPr="00FC6B2A">
              <w:rPr>
                <w:rFonts w:eastAsia="Times New Roman"/>
                <w:color w:val="auto"/>
                <w:kern w:val="0"/>
                <w:sz w:val="20"/>
                <w:szCs w:val="20"/>
                <w:lang w:val="en-US" w:eastAsia="en-US"/>
              </w:rPr>
              <w:t>RS400</w:t>
            </w:r>
            <w:r w:rsidRPr="00FC6B2A">
              <w:rPr>
                <w:rFonts w:eastAsia="Times New Roman"/>
                <w:color w:val="auto"/>
                <w:kern w:val="0"/>
                <w:sz w:val="20"/>
                <w:szCs w:val="20"/>
                <w:lang w:eastAsia="en-US"/>
              </w:rPr>
              <w:t>“</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highlight w:val="yellow"/>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2019.</w:t>
            </w:r>
          </w:p>
        </w:tc>
        <w:tc>
          <w:tcPr>
            <w:tcW w:w="162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val="en-US" w:eastAsia="en-US"/>
              </w:rPr>
              <w:t>79.680.000,00</w:t>
            </w:r>
            <w:r w:rsidRPr="007D080C">
              <w:rPr>
                <w:rFonts w:eastAsia="Times New Roman"/>
                <w:color w:val="auto"/>
                <w:kern w:val="0"/>
                <w:sz w:val="20"/>
                <w:szCs w:val="20"/>
                <w:lang w:eastAsia="en-US"/>
              </w:rPr>
              <w:t xml:space="preserve"> Возило </w:t>
            </w:r>
            <w:r w:rsidRPr="007D080C">
              <w:rPr>
                <w:rFonts w:eastAsia="Times New Roman"/>
                <w:color w:val="auto"/>
                <w:kern w:val="0"/>
                <w:sz w:val="20"/>
                <w:szCs w:val="20"/>
                <w:lang w:val="en-US" w:eastAsia="en-US"/>
              </w:rPr>
              <w:t>55</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776</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00</w:t>
            </w:r>
            <w:r w:rsidRPr="007D080C">
              <w:rPr>
                <w:rFonts w:eastAsia="Times New Roman"/>
                <w:color w:val="auto"/>
                <w:kern w:val="0"/>
                <w:sz w:val="20"/>
                <w:szCs w:val="20"/>
                <w:lang w:eastAsia="en-US"/>
              </w:rPr>
              <w:t>0</w:t>
            </w:r>
            <w:r w:rsidRPr="007D080C">
              <w:rPr>
                <w:rFonts w:eastAsia="Times New Roman"/>
                <w:color w:val="auto"/>
                <w:kern w:val="0"/>
                <w:sz w:val="20"/>
                <w:szCs w:val="20"/>
                <w:lang w:val="en-US" w:eastAsia="en-US"/>
              </w:rPr>
              <w:t xml:space="preserve"> </w:t>
            </w:r>
            <w:r w:rsidRPr="007D080C">
              <w:rPr>
                <w:rFonts w:eastAsia="Times New Roman"/>
                <w:color w:val="auto"/>
                <w:kern w:val="0"/>
                <w:sz w:val="20"/>
                <w:szCs w:val="20"/>
                <w:lang w:eastAsia="en-US"/>
              </w:rPr>
              <w:t>дин</w:t>
            </w: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val="en-US" w:eastAsia="en-US"/>
              </w:rPr>
            </w:pPr>
            <w:r w:rsidRPr="007D080C">
              <w:rPr>
                <w:rFonts w:eastAsia="Times New Roman"/>
                <w:color w:val="auto"/>
                <w:kern w:val="0"/>
                <w:sz w:val="20"/>
                <w:szCs w:val="20"/>
                <w:lang w:eastAsia="en-US"/>
              </w:rPr>
              <w:t xml:space="preserve">Лом радног уређаја </w:t>
            </w:r>
            <w:r w:rsidRPr="007D080C">
              <w:rPr>
                <w:rFonts w:eastAsia="Times New Roman"/>
                <w:color w:val="auto"/>
                <w:kern w:val="0"/>
                <w:sz w:val="20"/>
                <w:szCs w:val="20"/>
                <w:lang w:val="en-US" w:eastAsia="en-US"/>
              </w:rPr>
              <w:t>23.904</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00</w:t>
            </w:r>
            <w:r w:rsidRPr="007D080C">
              <w:rPr>
                <w:rFonts w:eastAsia="Times New Roman"/>
                <w:color w:val="auto"/>
                <w:kern w:val="0"/>
                <w:sz w:val="20"/>
                <w:szCs w:val="20"/>
                <w:lang w:eastAsia="en-US"/>
              </w:rPr>
              <w:t>0</w:t>
            </w:r>
            <w:r w:rsidRPr="007D080C">
              <w:rPr>
                <w:rFonts w:eastAsia="Times New Roman"/>
                <w:color w:val="auto"/>
                <w:kern w:val="0"/>
                <w:sz w:val="20"/>
                <w:szCs w:val="20"/>
                <w:lang w:val="en-US" w:eastAsia="en-US"/>
              </w:rPr>
              <w:t xml:space="preserve"> </w:t>
            </w:r>
            <w:r w:rsidRPr="007D080C">
              <w:rPr>
                <w:rFonts w:eastAsia="Times New Roman"/>
                <w:color w:val="auto"/>
                <w:kern w:val="0"/>
                <w:sz w:val="20"/>
                <w:szCs w:val="20"/>
                <w:lang w:eastAsia="en-US"/>
              </w:rPr>
              <w:t>дин</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Мотор,  хидраулички и електро систем, механички склопови и уређаји.</w:t>
            </w:r>
          </w:p>
        </w:tc>
        <w:tc>
          <w:tcPr>
            <w:tcW w:w="207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sz w:val="20"/>
                <w:szCs w:val="20"/>
              </w:rPr>
              <w:t>Потпуни каско, без ризика крађе, са франшизом  20% и укљученим ризиком од лома радног уређаја</w:t>
            </w:r>
          </w:p>
        </w:tc>
      </w:tr>
      <w:tr w:rsidR="00AB376B" w:rsidRPr="00FC6B2A" w:rsidTr="00930F71">
        <w:tc>
          <w:tcPr>
            <w:tcW w:w="1530" w:type="dxa"/>
            <w:shd w:val="clear" w:color="auto" w:fill="auto"/>
          </w:tcPr>
          <w:p w:rsidR="00AB376B" w:rsidRPr="007D080C"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rPr>
                <w:rFonts w:eastAsia="Times New Roman"/>
                <w:color w:val="auto"/>
                <w:kern w:val="0"/>
                <w:sz w:val="20"/>
                <w:szCs w:val="20"/>
                <w:lang w:val="en-US" w:eastAsia="en-US"/>
              </w:rPr>
            </w:pPr>
            <w:r w:rsidRPr="007D080C">
              <w:rPr>
                <w:rFonts w:eastAsia="Times New Roman"/>
                <w:color w:val="auto"/>
                <w:kern w:val="0"/>
                <w:sz w:val="20"/>
                <w:szCs w:val="20"/>
                <w:lang w:eastAsia="en-US"/>
              </w:rPr>
              <w:t>Бацач снега</w:t>
            </w:r>
            <w:r w:rsidRPr="007D080C">
              <w:rPr>
                <w:rFonts w:eastAsia="Times New Roman"/>
                <w:color w:val="auto"/>
                <w:kern w:val="0"/>
                <w:sz w:val="20"/>
                <w:szCs w:val="20"/>
                <w:lang w:val="en-US" w:eastAsia="en-US"/>
              </w:rPr>
              <w:t xml:space="preserve"> </w:t>
            </w:r>
            <w:r w:rsidRPr="007D080C">
              <w:rPr>
                <w:rFonts w:eastAsia="Times New Roman"/>
                <w:color w:val="auto"/>
                <w:kern w:val="0"/>
                <w:sz w:val="20"/>
                <w:szCs w:val="20"/>
                <w:lang w:eastAsia="en-US"/>
              </w:rPr>
              <w:t xml:space="preserve">са утоваривачем </w:t>
            </w:r>
            <w:r w:rsidRPr="007D080C">
              <w:rPr>
                <w:rFonts w:eastAsia="Times New Roman"/>
                <w:color w:val="auto"/>
                <w:kern w:val="0"/>
                <w:sz w:val="20"/>
                <w:szCs w:val="20"/>
                <w:lang w:val="en-US" w:eastAsia="en-US"/>
              </w:rPr>
              <w:t>CASE 621G series</w:t>
            </w:r>
          </w:p>
        </w:tc>
        <w:tc>
          <w:tcPr>
            <w:tcW w:w="126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val="en-US" w:eastAsia="en-US"/>
              </w:rPr>
            </w:pPr>
            <w:r w:rsidRPr="007D080C">
              <w:rPr>
                <w:rFonts w:eastAsia="Times New Roman"/>
                <w:color w:val="auto"/>
                <w:kern w:val="0"/>
                <w:sz w:val="20"/>
                <w:szCs w:val="20"/>
                <w:lang w:val="en-US" w:eastAsia="en-US"/>
              </w:rPr>
              <w:t>Overaasen UTV300</w:t>
            </w:r>
          </w:p>
        </w:tc>
        <w:tc>
          <w:tcPr>
            <w:tcW w:w="1350" w:type="dxa"/>
            <w:shd w:val="clear" w:color="auto" w:fill="auto"/>
          </w:tcPr>
          <w:p w:rsidR="00AB376B" w:rsidRPr="007D080C"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center"/>
              <w:rPr>
                <w:rFonts w:eastAsia="Times New Roman"/>
                <w:color w:val="auto"/>
                <w:kern w:val="0"/>
                <w:sz w:val="20"/>
                <w:szCs w:val="20"/>
                <w:lang w:val="en-US" w:eastAsia="en-US"/>
              </w:rPr>
            </w:pPr>
            <w:r w:rsidRPr="007D080C">
              <w:rPr>
                <w:rFonts w:eastAsia="Times New Roman"/>
                <w:color w:val="auto"/>
                <w:kern w:val="0"/>
                <w:sz w:val="20"/>
                <w:szCs w:val="20"/>
                <w:lang w:val="en-US" w:eastAsia="en-US"/>
              </w:rPr>
              <w:t>2019.</w:t>
            </w:r>
          </w:p>
        </w:tc>
        <w:tc>
          <w:tcPr>
            <w:tcW w:w="162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jc w:val="center"/>
              <w:rPr>
                <w:rFonts w:eastAsia="Times New Roman"/>
                <w:color w:val="auto"/>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sz w:val="20"/>
                <w:szCs w:val="20"/>
                <w:lang w:val="en-US" w:eastAsia="en-US"/>
              </w:rPr>
              <w:t>55.200.000,00</w:t>
            </w:r>
            <w:r w:rsidRPr="007D080C">
              <w:rPr>
                <w:rFonts w:eastAsia="Times New Roman"/>
                <w:color w:val="auto"/>
                <w:kern w:val="0"/>
                <w:sz w:val="20"/>
                <w:szCs w:val="20"/>
                <w:lang w:eastAsia="en-US"/>
              </w:rPr>
              <w:t xml:space="preserve"> Возило </w:t>
            </w:r>
            <w:r w:rsidRPr="007D080C">
              <w:rPr>
                <w:rFonts w:eastAsia="Times New Roman"/>
                <w:color w:val="auto"/>
                <w:kern w:val="0"/>
                <w:sz w:val="20"/>
                <w:szCs w:val="20"/>
                <w:lang w:val="en-US" w:eastAsia="en-US"/>
              </w:rPr>
              <w:t>38</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640</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00</w:t>
            </w:r>
            <w:r w:rsidRPr="007D080C">
              <w:rPr>
                <w:rFonts w:eastAsia="Times New Roman"/>
                <w:color w:val="auto"/>
                <w:kern w:val="0"/>
                <w:sz w:val="20"/>
                <w:szCs w:val="20"/>
                <w:lang w:eastAsia="en-US"/>
              </w:rPr>
              <w:t>0</w:t>
            </w:r>
            <w:r w:rsidRPr="007D080C">
              <w:rPr>
                <w:rFonts w:eastAsia="Times New Roman"/>
                <w:color w:val="auto"/>
                <w:kern w:val="0"/>
                <w:sz w:val="20"/>
                <w:szCs w:val="20"/>
                <w:lang w:val="en-US" w:eastAsia="en-US"/>
              </w:rPr>
              <w:t xml:space="preserve"> </w:t>
            </w:r>
            <w:r w:rsidRPr="007D080C">
              <w:rPr>
                <w:rFonts w:eastAsia="Times New Roman"/>
                <w:color w:val="auto"/>
                <w:kern w:val="0"/>
                <w:sz w:val="20"/>
                <w:szCs w:val="20"/>
                <w:lang w:eastAsia="en-US"/>
              </w:rPr>
              <w:t>дин</w:t>
            </w:r>
          </w:p>
          <w:p w:rsidR="00AB376B" w:rsidRPr="007D080C" w:rsidRDefault="00AB376B" w:rsidP="00930F71">
            <w:pPr>
              <w:jc w:val="center"/>
              <w:rPr>
                <w:rFonts w:eastAsia="Times New Roman"/>
                <w:color w:val="auto"/>
                <w:sz w:val="20"/>
                <w:szCs w:val="20"/>
                <w:lang w:val="en-US" w:eastAsia="en-US"/>
              </w:rPr>
            </w:pPr>
            <w:r w:rsidRPr="007D080C">
              <w:rPr>
                <w:rFonts w:eastAsia="Times New Roman"/>
                <w:color w:val="auto"/>
                <w:kern w:val="0"/>
                <w:sz w:val="20"/>
                <w:szCs w:val="20"/>
                <w:lang w:eastAsia="en-US"/>
              </w:rPr>
              <w:t xml:space="preserve">Лом радног уређаја </w:t>
            </w:r>
            <w:r w:rsidRPr="007D080C">
              <w:rPr>
                <w:rFonts w:eastAsia="Times New Roman"/>
                <w:color w:val="auto"/>
                <w:kern w:val="0"/>
                <w:sz w:val="20"/>
                <w:szCs w:val="20"/>
                <w:lang w:val="en-US" w:eastAsia="en-US"/>
              </w:rPr>
              <w:t>16.560</w:t>
            </w:r>
            <w:r w:rsidRPr="007D080C">
              <w:rPr>
                <w:rFonts w:eastAsia="Times New Roman"/>
                <w:color w:val="auto"/>
                <w:kern w:val="0"/>
                <w:sz w:val="20"/>
                <w:szCs w:val="20"/>
                <w:lang w:eastAsia="en-US"/>
              </w:rPr>
              <w:t>.</w:t>
            </w:r>
            <w:r w:rsidRPr="007D080C">
              <w:rPr>
                <w:rFonts w:eastAsia="Times New Roman"/>
                <w:color w:val="auto"/>
                <w:kern w:val="0"/>
                <w:sz w:val="20"/>
                <w:szCs w:val="20"/>
                <w:lang w:val="en-US" w:eastAsia="en-US"/>
              </w:rPr>
              <w:t>00</w:t>
            </w:r>
            <w:r w:rsidRPr="007D080C">
              <w:rPr>
                <w:rFonts w:eastAsia="Times New Roman"/>
                <w:color w:val="auto"/>
                <w:kern w:val="0"/>
                <w:sz w:val="20"/>
                <w:szCs w:val="20"/>
                <w:lang w:eastAsia="en-US"/>
              </w:rPr>
              <w:t>0</w:t>
            </w:r>
            <w:r w:rsidRPr="007D080C">
              <w:rPr>
                <w:rFonts w:eastAsia="Times New Roman"/>
                <w:color w:val="auto"/>
                <w:kern w:val="0"/>
                <w:sz w:val="20"/>
                <w:szCs w:val="20"/>
                <w:lang w:val="en-US" w:eastAsia="en-US"/>
              </w:rPr>
              <w:t xml:space="preserve"> </w:t>
            </w:r>
            <w:r w:rsidRPr="007D080C">
              <w:rPr>
                <w:rFonts w:eastAsia="Times New Roman"/>
                <w:color w:val="auto"/>
                <w:kern w:val="0"/>
                <w:sz w:val="20"/>
                <w:szCs w:val="20"/>
                <w:lang w:eastAsia="en-US"/>
              </w:rPr>
              <w:t>дин</w:t>
            </w:r>
          </w:p>
        </w:tc>
        <w:tc>
          <w:tcPr>
            <w:tcW w:w="216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kern w:val="0"/>
                <w:sz w:val="20"/>
                <w:szCs w:val="20"/>
                <w:lang w:eastAsia="en-US"/>
              </w:rPr>
              <w:t>Мотор,  хидраулички и електро систем, механички склопови и уређаји.</w:t>
            </w:r>
          </w:p>
        </w:tc>
        <w:tc>
          <w:tcPr>
            <w:tcW w:w="2070" w:type="dxa"/>
            <w:shd w:val="clear" w:color="auto" w:fill="auto"/>
          </w:tcPr>
          <w:p w:rsidR="00AB376B" w:rsidRPr="007D080C"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7D080C">
              <w:rPr>
                <w:rFonts w:eastAsia="Times New Roman"/>
                <w:color w:val="auto"/>
                <w:sz w:val="20"/>
                <w:szCs w:val="20"/>
              </w:rPr>
              <w:t>Потпуни каско, без ризика крађе, са франшизом  20% и укљученим ризиком од лома радног уређаја</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Возило за одлеђивање и заштиту ваздухоплова</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„Deicer JBT      GS 800“</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val="en-US"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47.520.000,00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r>
      <w:tr w:rsidR="00AB376B" w:rsidRPr="00FC6B2A" w:rsidTr="00930F71">
        <w:tc>
          <w:tcPr>
            <w:tcW w:w="1530" w:type="dxa"/>
            <w:shd w:val="clear" w:color="auto" w:fill="auto"/>
            <w:vAlign w:val="bottom"/>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 xml:space="preserve">Степенице са </w:t>
            </w:r>
            <w:r w:rsidRPr="00FC6B2A">
              <w:rPr>
                <w:rFonts w:eastAsia="Times New Roman"/>
                <w:color w:val="auto"/>
                <w:kern w:val="0"/>
                <w:sz w:val="20"/>
                <w:szCs w:val="20"/>
                <w:lang w:eastAsia="en-US"/>
              </w:rPr>
              <w:lastRenderedPageBreak/>
              <w:t>мотором -вучене за прихват путника</w:t>
            </w:r>
          </w:p>
        </w:tc>
        <w:tc>
          <w:tcPr>
            <w:tcW w:w="1260" w:type="dxa"/>
            <w:shd w:val="clear" w:color="auto" w:fill="auto"/>
            <w:vAlign w:val="bottom"/>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lastRenderedPageBreak/>
              <w:t>LS 1/1838</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350" w:type="dxa"/>
            <w:shd w:val="clear" w:color="auto" w:fill="auto"/>
            <w:vAlign w:val="bottom"/>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val="en-US" w:eastAsia="en-US"/>
              </w:rPr>
              <w:lastRenderedPageBreak/>
              <w:t>2019.</w:t>
            </w: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tc>
        <w:tc>
          <w:tcPr>
            <w:tcW w:w="1620" w:type="dxa"/>
            <w:shd w:val="clear" w:color="auto" w:fill="auto"/>
            <w:vAlign w:val="bottom"/>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lastRenderedPageBreak/>
              <w:t>3.480.000,00</w:t>
            </w: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lastRenderedPageBreak/>
              <w:t xml:space="preserve">Потпуни каско, без </w:t>
            </w:r>
            <w:r w:rsidRPr="00FC6B2A">
              <w:rPr>
                <w:rFonts w:eastAsia="Times New Roman"/>
                <w:color w:val="auto"/>
                <w:kern w:val="0"/>
                <w:sz w:val="20"/>
                <w:szCs w:val="20"/>
                <w:lang w:eastAsia="en-US"/>
              </w:rPr>
              <w:lastRenderedPageBreak/>
              <w:t>ризика крађе, са франшизом 20%</w:t>
            </w: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r>
      <w:tr w:rsidR="00AB376B" w:rsidRPr="00FC6B2A" w:rsidTr="00930F71">
        <w:tc>
          <w:tcPr>
            <w:tcW w:w="1530" w:type="dxa"/>
            <w:shd w:val="clear" w:color="auto" w:fill="auto"/>
            <w:vAlign w:val="bottom"/>
          </w:tcPr>
          <w:p w:rsidR="00AB376B" w:rsidRPr="00FC6B2A" w:rsidRDefault="00AB376B" w:rsidP="00930F71">
            <w:pPr>
              <w:suppressAutoHyphens w:val="0"/>
              <w:spacing w:line="240" w:lineRule="auto"/>
              <w:rPr>
                <w:rFonts w:eastAsia="Times New Roman"/>
                <w:color w:val="auto"/>
                <w:kern w:val="0"/>
                <w:sz w:val="20"/>
                <w:szCs w:val="20"/>
                <w:highlight w:val="yellow"/>
                <w:lang w:eastAsia="en-US"/>
              </w:rPr>
            </w:pPr>
            <w:r w:rsidRPr="00FC6B2A">
              <w:rPr>
                <w:rFonts w:eastAsia="Times New Roman"/>
                <w:color w:val="auto"/>
                <w:kern w:val="0"/>
                <w:sz w:val="20"/>
                <w:szCs w:val="20"/>
                <w:lang w:eastAsia="en-US"/>
              </w:rPr>
              <w:lastRenderedPageBreak/>
              <w:t>Степенице са мотором -вучене за прихват путника</w:t>
            </w:r>
          </w:p>
        </w:tc>
        <w:tc>
          <w:tcPr>
            <w:tcW w:w="1260" w:type="dxa"/>
            <w:shd w:val="clear" w:color="auto" w:fill="auto"/>
            <w:vAlign w:val="bottom"/>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LS 1/1838</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1350" w:type="dxa"/>
            <w:shd w:val="clear" w:color="auto" w:fill="auto"/>
            <w:vAlign w:val="bottom"/>
          </w:tcPr>
          <w:p w:rsidR="00AB376B" w:rsidRPr="00FC6B2A" w:rsidRDefault="00AB376B" w:rsidP="00930F71">
            <w:pPr>
              <w:suppressAutoHyphens w:val="0"/>
              <w:spacing w:line="240" w:lineRule="auto"/>
              <w:jc w:val="center"/>
              <w:rPr>
                <w:rFonts w:eastAsia="Times New Roman"/>
                <w:color w:val="auto"/>
                <w:kern w:val="0"/>
                <w:sz w:val="20"/>
                <w:szCs w:val="20"/>
                <w:highlight w:val="yellow"/>
                <w:lang w:eastAsia="en-US"/>
              </w:rPr>
            </w:pPr>
          </w:p>
          <w:p w:rsidR="00AB376B" w:rsidRPr="00FC6B2A" w:rsidRDefault="00AB376B" w:rsidP="00930F71">
            <w:pPr>
              <w:suppressAutoHyphens w:val="0"/>
              <w:spacing w:line="240" w:lineRule="auto"/>
              <w:jc w:val="center"/>
              <w:rPr>
                <w:rFonts w:eastAsia="Times New Roman"/>
                <w:color w:val="auto"/>
                <w:kern w:val="0"/>
                <w:sz w:val="20"/>
                <w:szCs w:val="20"/>
                <w:highlight w:val="yellow"/>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2019.</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highlight w:val="yellow"/>
                <w:lang w:eastAsia="en-US"/>
              </w:rPr>
            </w:pPr>
          </w:p>
        </w:tc>
        <w:tc>
          <w:tcPr>
            <w:tcW w:w="1620" w:type="dxa"/>
            <w:shd w:val="clear" w:color="auto" w:fill="auto"/>
            <w:vAlign w:val="bottom"/>
          </w:tcPr>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3.480.000,00</w:t>
            </w: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p w:rsidR="00AB376B" w:rsidRPr="00FC6B2A" w:rsidRDefault="00AB376B" w:rsidP="00930F71">
            <w:pPr>
              <w:suppressAutoHyphens w:val="0"/>
              <w:spacing w:line="240" w:lineRule="auto"/>
              <w:rPr>
                <w:rFonts w:eastAsia="Times New Roman"/>
                <w:color w:val="auto"/>
                <w:kern w:val="0"/>
                <w:sz w:val="20"/>
                <w:szCs w:val="20"/>
                <w:lang w:eastAsia="en-US"/>
              </w:rPr>
            </w:pPr>
          </w:p>
        </w:tc>
      </w:tr>
      <w:tr w:rsidR="00AB376B" w:rsidRPr="00FC6B2A" w:rsidTr="00930F71">
        <w:tc>
          <w:tcPr>
            <w:tcW w:w="1530" w:type="dxa"/>
            <w:shd w:val="clear" w:color="auto" w:fill="auto"/>
          </w:tcPr>
          <w:p w:rsidR="00AB376B" w:rsidRPr="00FC6B2A" w:rsidRDefault="00AB376B" w:rsidP="00930F71">
            <w:pPr>
              <w:suppressAutoHyphens w:val="0"/>
              <w:spacing w:line="240" w:lineRule="auto"/>
              <w:rPr>
                <w:rFonts w:eastAsia="Times New Roman"/>
                <w:color w:val="auto"/>
                <w:kern w:val="0"/>
                <w:sz w:val="20"/>
                <w:szCs w:val="20"/>
                <w:lang w:eastAsia="en-US"/>
              </w:rPr>
            </w:pPr>
          </w:p>
          <w:p w:rsidR="00AB376B" w:rsidRPr="00FC6B2A" w:rsidRDefault="00AB376B" w:rsidP="00930F71">
            <w:pPr>
              <w:suppressAutoHyphens w:val="0"/>
              <w:spacing w:line="240" w:lineRule="auto"/>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Ватрогасно возило</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highlight w:val="yellow"/>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„Volkan“</w:t>
            </w:r>
          </w:p>
        </w:tc>
        <w:tc>
          <w:tcPr>
            <w:tcW w:w="1350" w:type="dxa"/>
            <w:shd w:val="clear" w:color="auto" w:fill="auto"/>
          </w:tcPr>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91.074.000,00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Електроагрегат - стационарни</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Tehnolink  400 KVA   320KW“</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val="en-US" w:eastAsia="en-US"/>
              </w:rPr>
            </w:pPr>
            <w:r w:rsidRPr="00FC6B2A">
              <w:rPr>
                <w:rFonts w:eastAsia="Times New Roman"/>
                <w:color w:val="auto"/>
                <w:kern w:val="0"/>
                <w:sz w:val="20"/>
                <w:szCs w:val="20"/>
                <w:lang w:val="en-US" w:eastAsia="en-US"/>
              </w:rPr>
              <w:t>2011.</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3.500.000,00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од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Ваздушни покретач вазд. мотора - вучени</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„GPU GINAULT“</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val="en-US" w:eastAsia="en-US"/>
              </w:rPr>
            </w:pPr>
            <w:r w:rsidRPr="00FC6B2A">
              <w:rPr>
                <w:rFonts w:eastAsia="Times New Roman"/>
                <w:color w:val="auto"/>
                <w:kern w:val="0"/>
                <w:sz w:val="20"/>
                <w:szCs w:val="20"/>
                <w:lang w:val="en-US" w:eastAsia="en-US"/>
              </w:rPr>
              <w:t>2018.</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7.920.000,00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 xml:space="preserve">Ваздушни </w:t>
            </w: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стартер (ватрогасна опрема)</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„ASU GINAULT“</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val="en-US"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27.000.000,00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highlight w:val="yellow"/>
                <w:lang w:eastAsia="en-US"/>
              </w:rPr>
            </w:pPr>
            <w:r w:rsidRPr="00FC6B2A">
              <w:rPr>
                <w:rFonts w:eastAsia="Times New Roman"/>
                <w:color w:val="auto"/>
                <w:kern w:val="0"/>
                <w:sz w:val="20"/>
                <w:szCs w:val="20"/>
                <w:lang w:eastAsia="en-US"/>
              </w:rPr>
              <w:t>Тракасти транспортер за пртљаг</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val="en-US" w:eastAsia="en-US"/>
              </w:rPr>
            </w:pPr>
            <w:r w:rsidRPr="00FC6B2A">
              <w:rPr>
                <w:rFonts w:eastAsia="Times New Roman"/>
                <w:color w:val="auto"/>
                <w:kern w:val="0"/>
                <w:sz w:val="20"/>
                <w:szCs w:val="20"/>
                <w:lang w:val="en-US" w:eastAsia="en-US"/>
              </w:rPr>
              <w:t>TLD RBL E</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val="en-US" w:eastAsia="en-US"/>
              </w:rPr>
            </w:pPr>
            <w:r w:rsidRPr="00FC6B2A">
              <w:rPr>
                <w:rFonts w:eastAsia="Times New Roman"/>
                <w:color w:val="auto"/>
                <w:kern w:val="0"/>
                <w:sz w:val="20"/>
                <w:szCs w:val="20"/>
                <w:lang w:val="en-US" w:eastAsia="en-US"/>
              </w:rPr>
              <w:t>5.742.000,00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sz w:val="20"/>
                <w:szCs w:val="20"/>
              </w:rPr>
              <w:t>Cargo loader (самоходна утоварно истоварна платформа)</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18"/>
                <w:szCs w:val="18"/>
                <w:lang w:eastAsia="en-US"/>
              </w:rPr>
            </w:pPr>
            <w:r w:rsidRPr="00FC6B2A">
              <w:rPr>
                <w:rFonts w:eastAsia="Times New Roman"/>
                <w:color w:val="auto"/>
                <w:kern w:val="0"/>
                <w:sz w:val="18"/>
                <w:szCs w:val="18"/>
                <w:lang w:eastAsia="en-US"/>
              </w:rPr>
              <w:t xml:space="preserve">„TLD TFE   </w:t>
            </w: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FC6B2A">
              <w:rPr>
                <w:rFonts w:eastAsia="Times New Roman"/>
                <w:color w:val="auto"/>
                <w:kern w:val="0"/>
                <w:sz w:val="18"/>
                <w:szCs w:val="18"/>
                <w:lang w:eastAsia="en-US"/>
              </w:rPr>
              <w:t>3.5“</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val="en-US"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26.316.000,00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Возило за вучу опреме</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„CHARLATTE T135 EVО“</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6.267.854,40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Возило за вучу опреме</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„CHARLATTE T135 EVO-1“</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6.267.854,40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Тешки трактор за вучу и гурање ваздухоплова</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„Push Back Trepel Challenger 150“</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14.100.000,00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Виљушкар - гасни</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„Toyota 4Y ESC“</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4.912.166,40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tc>
      </w:tr>
      <w:tr w:rsidR="00AB376B" w:rsidRPr="00FC6B2A" w:rsidTr="00930F71">
        <w:tc>
          <w:tcPr>
            <w:tcW w:w="1530" w:type="dxa"/>
            <w:shd w:val="clear" w:color="auto" w:fill="auto"/>
          </w:tcPr>
          <w:p w:rsidR="00AB376B" w:rsidRPr="00FC6B2A" w:rsidRDefault="00AB376B" w:rsidP="00930F71">
            <w:pPr>
              <w:suppressAutoHyphens w:val="0"/>
              <w:autoSpaceDE w:val="0"/>
              <w:autoSpaceDN w:val="0"/>
              <w:adjustRightInd w:val="0"/>
              <w:spacing w:line="240" w:lineRule="auto"/>
              <w:rPr>
                <w:rFonts w:eastAsia="Times New Roman"/>
                <w:color w:val="auto"/>
                <w:kern w:val="0"/>
                <w:sz w:val="20"/>
                <w:szCs w:val="20"/>
                <w:lang w:eastAsia="en-US"/>
              </w:rPr>
            </w:pPr>
            <w:r w:rsidRPr="00FC6B2A">
              <w:rPr>
                <w:rFonts w:eastAsia="Times New Roman"/>
                <w:color w:val="auto"/>
                <w:kern w:val="0"/>
                <w:sz w:val="20"/>
                <w:szCs w:val="20"/>
                <w:lang w:eastAsia="en-US"/>
              </w:rPr>
              <w:t>Уређај за мерење коефицијента трења на површини ПСС</w:t>
            </w:r>
          </w:p>
        </w:tc>
        <w:tc>
          <w:tcPr>
            <w:tcW w:w="12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„Douglas Equipment friction“</w:t>
            </w:r>
          </w:p>
        </w:tc>
        <w:tc>
          <w:tcPr>
            <w:tcW w:w="135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highlight w:val="yellow"/>
                <w:lang w:eastAsia="en-US"/>
              </w:rPr>
            </w:pPr>
            <w:r w:rsidRPr="00FC6B2A">
              <w:rPr>
                <w:rFonts w:eastAsia="Times New Roman"/>
                <w:color w:val="auto"/>
                <w:kern w:val="0"/>
                <w:sz w:val="20"/>
                <w:szCs w:val="20"/>
                <w:lang w:val="en-US" w:eastAsia="en-US"/>
              </w:rPr>
              <w:t>2019.</w:t>
            </w:r>
          </w:p>
        </w:tc>
        <w:tc>
          <w:tcPr>
            <w:tcW w:w="162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center"/>
              <w:rPr>
                <w:rFonts w:eastAsia="Times New Roman"/>
                <w:color w:val="auto"/>
                <w:kern w:val="0"/>
                <w:sz w:val="20"/>
                <w:szCs w:val="20"/>
                <w:lang w:eastAsia="en-US"/>
              </w:rPr>
            </w:pPr>
            <w:r w:rsidRPr="00FC6B2A">
              <w:rPr>
                <w:rFonts w:eastAsia="Times New Roman"/>
                <w:color w:val="auto"/>
                <w:kern w:val="0"/>
                <w:sz w:val="20"/>
                <w:szCs w:val="20"/>
                <w:lang w:eastAsia="en-US"/>
              </w:rPr>
              <w:t>7.014.000,00</w:t>
            </w:r>
          </w:p>
        </w:tc>
        <w:tc>
          <w:tcPr>
            <w:tcW w:w="2160" w:type="dxa"/>
            <w:shd w:val="clear" w:color="auto" w:fill="auto"/>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c>
          <w:tcPr>
            <w:tcW w:w="2070" w:type="dxa"/>
            <w:shd w:val="clear" w:color="auto" w:fill="auto"/>
            <w:vAlign w:val="bottom"/>
          </w:tcPr>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r w:rsidRPr="00FC6B2A">
              <w:rPr>
                <w:rFonts w:eastAsia="Times New Roman"/>
                <w:color w:val="auto"/>
                <w:kern w:val="0"/>
                <w:sz w:val="20"/>
                <w:szCs w:val="20"/>
                <w:lang w:eastAsia="en-US"/>
              </w:rPr>
              <w:t>Потпуни каско, без ризика крађе, са франшизом 20%</w:t>
            </w: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p w:rsidR="00AB376B" w:rsidRPr="00FC6B2A" w:rsidRDefault="00AB376B" w:rsidP="00930F71">
            <w:pPr>
              <w:suppressAutoHyphens w:val="0"/>
              <w:autoSpaceDE w:val="0"/>
              <w:autoSpaceDN w:val="0"/>
              <w:adjustRightInd w:val="0"/>
              <w:spacing w:line="240" w:lineRule="auto"/>
              <w:jc w:val="both"/>
              <w:rPr>
                <w:rFonts w:eastAsia="Times New Roman"/>
                <w:color w:val="auto"/>
                <w:kern w:val="0"/>
                <w:sz w:val="20"/>
                <w:szCs w:val="20"/>
                <w:lang w:eastAsia="en-US"/>
              </w:rPr>
            </w:pPr>
          </w:p>
        </w:tc>
      </w:tr>
    </w:tbl>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Pr="00FC6B2A" w:rsidRDefault="00AB376B" w:rsidP="00AB376B">
      <w:pPr>
        <w:suppressAutoHyphens w:val="0"/>
        <w:autoSpaceDE w:val="0"/>
        <w:autoSpaceDN w:val="0"/>
        <w:adjustRightInd w:val="0"/>
        <w:spacing w:line="240" w:lineRule="auto"/>
        <w:jc w:val="both"/>
        <w:rPr>
          <w:rFonts w:eastAsia="Times New Roman"/>
          <w:color w:val="auto"/>
          <w:kern w:val="0"/>
          <w:lang w:eastAsia="en-US"/>
        </w:rPr>
      </w:pPr>
    </w:p>
    <w:p w:rsidR="00AB376B" w:rsidRPr="00FC6B2A" w:rsidRDefault="00AB376B" w:rsidP="00AB376B">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lastRenderedPageBreak/>
        <w:t xml:space="preserve">     </w:t>
      </w:r>
      <w:r w:rsidRPr="00FC6B2A">
        <w:rPr>
          <w:rFonts w:eastAsia="Times New Roman"/>
          <w:color w:val="auto"/>
          <w:kern w:val="0"/>
          <w:lang w:eastAsia="en-US"/>
        </w:rPr>
        <w:t>Табела3</w:t>
      </w:r>
    </w:p>
    <w:tbl>
      <w:tblPr>
        <w:tblW w:w="9990" w:type="dxa"/>
        <w:tblInd w:w="468" w:type="dxa"/>
        <w:tblLook w:val="04A0"/>
      </w:tblPr>
      <w:tblGrid>
        <w:gridCol w:w="1530"/>
        <w:gridCol w:w="2610"/>
        <w:gridCol w:w="1620"/>
        <w:gridCol w:w="2160"/>
        <w:gridCol w:w="2070"/>
      </w:tblGrid>
      <w:tr w:rsidR="00AB376B" w:rsidRPr="00FC6B2A" w:rsidTr="00930F71">
        <w:trPr>
          <w:trHeight w:val="255"/>
        </w:trPr>
        <w:tc>
          <w:tcPr>
            <w:tcW w:w="99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 xml:space="preserve">Радне машине других власника </w:t>
            </w:r>
          </w:p>
        </w:tc>
      </w:tr>
      <w:tr w:rsidR="00AB376B" w:rsidRPr="00FC6B2A" w:rsidTr="00930F71">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1</w:t>
            </w:r>
          </w:p>
        </w:tc>
        <w:tc>
          <w:tcPr>
            <w:tcW w:w="2610" w:type="dxa"/>
            <w:tcBorders>
              <w:top w:val="nil"/>
              <w:left w:val="nil"/>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3</w:t>
            </w:r>
          </w:p>
        </w:tc>
        <w:tc>
          <w:tcPr>
            <w:tcW w:w="2160" w:type="dxa"/>
            <w:tcBorders>
              <w:top w:val="nil"/>
              <w:left w:val="nil"/>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4</w:t>
            </w:r>
          </w:p>
        </w:tc>
        <w:tc>
          <w:tcPr>
            <w:tcW w:w="2070" w:type="dxa"/>
            <w:tcBorders>
              <w:top w:val="nil"/>
              <w:left w:val="nil"/>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5</w:t>
            </w:r>
          </w:p>
        </w:tc>
      </w:tr>
      <w:tr w:rsidR="00AB376B" w:rsidRPr="00FC6B2A" w:rsidTr="00930F71">
        <w:trPr>
          <w:trHeight w:val="25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Назив</w:t>
            </w:r>
          </w:p>
        </w:tc>
        <w:tc>
          <w:tcPr>
            <w:tcW w:w="2610" w:type="dxa"/>
            <w:tcBorders>
              <w:top w:val="nil"/>
              <w:left w:val="nil"/>
              <w:bottom w:val="single" w:sz="4" w:space="0" w:color="auto"/>
              <w:right w:val="single" w:sz="4" w:space="0" w:color="auto"/>
            </w:tcBorders>
            <w:shd w:val="clear" w:color="auto" w:fill="auto"/>
            <w:noWrap/>
            <w:vAlign w:val="center"/>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Тип</w:t>
            </w:r>
            <w:r>
              <w:rPr>
                <w:rFonts w:eastAsia="Times New Roman"/>
                <w:color w:val="auto"/>
                <w:sz w:val="20"/>
                <w:szCs w:val="20"/>
              </w:rPr>
              <w:t xml:space="preserve">   </w:t>
            </w:r>
            <w:r w:rsidRPr="00FC6B2A">
              <w:rPr>
                <w:rFonts w:eastAsia="Times New Roman"/>
                <w:color w:val="auto"/>
                <w:sz w:val="20"/>
                <w:szCs w:val="20"/>
              </w:rPr>
              <w:t>/</w:t>
            </w:r>
            <w:r>
              <w:rPr>
                <w:rFonts w:eastAsia="Times New Roman"/>
                <w:color w:val="auto"/>
                <w:sz w:val="20"/>
                <w:szCs w:val="20"/>
              </w:rPr>
              <w:t xml:space="preserve">  </w:t>
            </w:r>
            <w:r w:rsidRPr="00FC6B2A">
              <w:rPr>
                <w:rFonts w:eastAsia="Times New Roman"/>
                <w:color w:val="auto"/>
                <w:sz w:val="20"/>
                <w:szCs w:val="20"/>
              </w:rPr>
              <w:t xml:space="preserve"> Година производње</w:t>
            </w:r>
          </w:p>
        </w:tc>
        <w:tc>
          <w:tcPr>
            <w:tcW w:w="1620" w:type="dxa"/>
            <w:tcBorders>
              <w:top w:val="nil"/>
              <w:left w:val="nil"/>
              <w:bottom w:val="single" w:sz="4" w:space="0" w:color="auto"/>
              <w:right w:val="single" w:sz="4" w:space="0" w:color="auto"/>
            </w:tcBorders>
            <w:shd w:val="clear" w:color="auto" w:fill="auto"/>
            <w:noWrap/>
            <w:vAlign w:val="center"/>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Сума осигурања</w:t>
            </w:r>
          </w:p>
        </w:tc>
        <w:tc>
          <w:tcPr>
            <w:tcW w:w="2160" w:type="dxa"/>
            <w:tcBorders>
              <w:top w:val="nil"/>
              <w:left w:val="nil"/>
              <w:bottom w:val="single" w:sz="4" w:space="0" w:color="auto"/>
              <w:right w:val="single" w:sz="4" w:space="0" w:color="auto"/>
            </w:tcBorders>
            <w:shd w:val="clear" w:color="auto" w:fill="auto"/>
            <w:noWrap/>
            <w:vAlign w:val="center"/>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Предмет осигурања</w:t>
            </w:r>
          </w:p>
        </w:tc>
        <w:tc>
          <w:tcPr>
            <w:tcW w:w="2070" w:type="dxa"/>
            <w:tcBorders>
              <w:top w:val="nil"/>
              <w:left w:val="nil"/>
              <w:bottom w:val="single" w:sz="4" w:space="0" w:color="auto"/>
              <w:right w:val="single" w:sz="4" w:space="0" w:color="auto"/>
            </w:tcBorders>
            <w:shd w:val="clear" w:color="auto" w:fill="auto"/>
            <w:noWrap/>
            <w:vAlign w:val="center"/>
            <w:hideMark/>
          </w:tcPr>
          <w:p w:rsidR="00AB376B" w:rsidRPr="00FC6B2A" w:rsidRDefault="00AB376B" w:rsidP="00930F71">
            <w:pPr>
              <w:spacing w:line="240" w:lineRule="auto"/>
              <w:jc w:val="center"/>
              <w:rPr>
                <w:rFonts w:eastAsia="Times New Roman"/>
                <w:color w:val="auto"/>
                <w:sz w:val="20"/>
                <w:szCs w:val="20"/>
              </w:rPr>
            </w:pPr>
            <w:r w:rsidRPr="00FC6B2A">
              <w:rPr>
                <w:rFonts w:eastAsia="Times New Roman"/>
                <w:color w:val="auto"/>
                <w:sz w:val="20"/>
                <w:szCs w:val="20"/>
              </w:rPr>
              <w:t>Врста осигурања</w:t>
            </w:r>
          </w:p>
        </w:tc>
      </w:tr>
      <w:tr w:rsidR="00AB376B" w:rsidRPr="00FC6B2A" w:rsidTr="00930F71">
        <w:trPr>
          <w:trHeight w:val="148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B376B" w:rsidRDefault="00AB376B" w:rsidP="00930F71">
            <w:pPr>
              <w:spacing w:line="240" w:lineRule="auto"/>
              <w:rPr>
                <w:rFonts w:eastAsia="Times New Roman"/>
                <w:color w:val="auto"/>
                <w:sz w:val="20"/>
                <w:szCs w:val="20"/>
              </w:rPr>
            </w:pPr>
            <w:r w:rsidRPr="00FC6B2A">
              <w:rPr>
                <w:rFonts w:eastAsia="Times New Roman"/>
                <w:color w:val="auto"/>
                <w:sz w:val="20"/>
                <w:szCs w:val="20"/>
              </w:rPr>
              <w:t>„Cargo loader“ (самоходна утоварно-истоварна платформа)</w:t>
            </w:r>
          </w:p>
          <w:p w:rsidR="00AB376B" w:rsidRDefault="00AB376B" w:rsidP="00930F71">
            <w:pPr>
              <w:spacing w:line="240" w:lineRule="auto"/>
              <w:rPr>
                <w:rFonts w:eastAsia="Times New Roman"/>
                <w:color w:val="auto"/>
                <w:sz w:val="20"/>
                <w:szCs w:val="20"/>
              </w:rPr>
            </w:pPr>
          </w:p>
          <w:p w:rsidR="00AB376B" w:rsidRPr="00FC6B2A" w:rsidRDefault="00AB376B" w:rsidP="00930F71">
            <w:pPr>
              <w:spacing w:line="240" w:lineRule="auto"/>
              <w:rPr>
                <w:rFonts w:eastAsia="Times New Roman"/>
                <w:color w:val="auto"/>
                <w:sz w:val="20"/>
                <w:szCs w:val="20"/>
              </w:rPr>
            </w:pPr>
          </w:p>
        </w:tc>
        <w:tc>
          <w:tcPr>
            <w:tcW w:w="2610" w:type="dxa"/>
            <w:tcBorders>
              <w:top w:val="nil"/>
              <w:left w:val="nil"/>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rPr>
                <w:rFonts w:eastAsia="Times New Roman"/>
                <w:color w:val="auto"/>
                <w:sz w:val="20"/>
                <w:szCs w:val="20"/>
              </w:rPr>
            </w:pPr>
            <w:r>
              <w:rPr>
                <w:rFonts w:eastAsia="Times New Roman"/>
                <w:color w:val="auto"/>
                <w:sz w:val="20"/>
                <w:szCs w:val="20"/>
              </w:rPr>
              <w:t xml:space="preserve">      </w:t>
            </w:r>
            <w:r w:rsidRPr="00FC6B2A">
              <w:rPr>
                <w:rFonts w:eastAsia="Times New Roman"/>
                <w:color w:val="auto"/>
                <w:sz w:val="20"/>
                <w:szCs w:val="20"/>
              </w:rPr>
              <w:t>2PDL700</w:t>
            </w:r>
            <w:r>
              <w:rPr>
                <w:rFonts w:eastAsia="Times New Roman"/>
                <w:color w:val="auto"/>
                <w:sz w:val="20"/>
                <w:szCs w:val="20"/>
              </w:rPr>
              <w:t xml:space="preserve"> </w:t>
            </w:r>
            <w:r w:rsidRPr="00FC6B2A">
              <w:rPr>
                <w:rFonts w:eastAsia="Times New Roman"/>
                <w:color w:val="auto"/>
                <w:sz w:val="20"/>
                <w:szCs w:val="20"/>
              </w:rPr>
              <w:t>/</w:t>
            </w:r>
            <w:r>
              <w:rPr>
                <w:rFonts w:eastAsia="Times New Roman"/>
                <w:color w:val="auto"/>
                <w:sz w:val="20"/>
                <w:szCs w:val="20"/>
              </w:rPr>
              <w:t xml:space="preserve"> </w:t>
            </w:r>
            <w:r w:rsidRPr="00FC6B2A">
              <w:rPr>
                <w:rFonts w:eastAsia="Times New Roman"/>
                <w:color w:val="auto"/>
                <w:sz w:val="20"/>
                <w:szCs w:val="20"/>
              </w:rPr>
              <w:t>2017</w:t>
            </w:r>
          </w:p>
          <w:p w:rsidR="00AB376B" w:rsidRDefault="00AB376B" w:rsidP="00930F71">
            <w:pPr>
              <w:spacing w:line="240" w:lineRule="auto"/>
              <w:rPr>
                <w:rFonts w:eastAsia="Times New Roman"/>
                <w:color w:val="auto"/>
                <w:sz w:val="20"/>
                <w:szCs w:val="20"/>
              </w:rPr>
            </w:pPr>
            <w:r>
              <w:rPr>
                <w:rFonts w:eastAsia="Times New Roman"/>
                <w:color w:val="auto"/>
                <w:sz w:val="20"/>
                <w:szCs w:val="20"/>
              </w:rPr>
              <w:t xml:space="preserve"> </w:t>
            </w:r>
          </w:p>
          <w:p w:rsidR="00AB376B" w:rsidRDefault="00AB376B" w:rsidP="00930F71">
            <w:pPr>
              <w:spacing w:line="240" w:lineRule="auto"/>
              <w:rPr>
                <w:rFonts w:eastAsia="Times New Roman"/>
                <w:color w:val="auto"/>
                <w:sz w:val="20"/>
                <w:szCs w:val="20"/>
              </w:rPr>
            </w:pPr>
          </w:p>
          <w:p w:rsidR="00AB376B" w:rsidRPr="00FC6B2A" w:rsidRDefault="00AB376B" w:rsidP="00930F71">
            <w:pPr>
              <w:spacing w:line="240" w:lineRule="auto"/>
              <w:rPr>
                <w:rFonts w:eastAsia="Times New Roman"/>
                <w:color w:val="auto"/>
                <w:sz w:val="20"/>
                <w:szCs w:val="20"/>
              </w:rPr>
            </w:pPr>
          </w:p>
          <w:p w:rsidR="00AB376B" w:rsidRPr="00FC6B2A" w:rsidRDefault="00AB376B" w:rsidP="00930F71">
            <w:pPr>
              <w:spacing w:line="240" w:lineRule="auto"/>
              <w:rPr>
                <w:rFonts w:eastAsia="Times New Roman"/>
                <w:color w:val="auto"/>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jc w:val="center"/>
              <w:rPr>
                <w:rFonts w:eastAsia="Times New Roman"/>
                <w:color w:val="auto"/>
                <w:kern w:val="0"/>
                <w:sz w:val="18"/>
                <w:szCs w:val="18"/>
                <w:lang w:eastAsia="en-US"/>
              </w:rPr>
            </w:pPr>
            <w:r w:rsidRPr="00AB376B">
              <w:rPr>
                <w:rFonts w:eastAsia="Times New Roman"/>
                <w:color w:val="auto"/>
                <w:kern w:val="0"/>
                <w:sz w:val="18"/>
                <w:szCs w:val="18"/>
                <w:lang w:eastAsia="en-US"/>
              </w:rPr>
              <w:t>30.750.000,00</w:t>
            </w:r>
          </w:p>
          <w:p w:rsidR="00AB376B" w:rsidRDefault="00AB376B" w:rsidP="00930F71">
            <w:pPr>
              <w:spacing w:line="240" w:lineRule="auto"/>
              <w:rPr>
                <w:rFonts w:eastAsia="Times New Roman"/>
                <w:color w:val="auto"/>
                <w:kern w:val="0"/>
                <w:sz w:val="18"/>
                <w:szCs w:val="18"/>
                <w:lang w:eastAsia="en-US"/>
              </w:rPr>
            </w:pPr>
          </w:p>
          <w:p w:rsidR="00AB376B" w:rsidRDefault="00AB376B" w:rsidP="00930F71">
            <w:pPr>
              <w:spacing w:line="240" w:lineRule="auto"/>
              <w:rPr>
                <w:rFonts w:eastAsia="Times New Roman"/>
                <w:color w:val="auto"/>
                <w:kern w:val="0"/>
                <w:sz w:val="18"/>
                <w:szCs w:val="18"/>
                <w:lang w:eastAsia="en-US"/>
              </w:rPr>
            </w:pPr>
          </w:p>
          <w:p w:rsidR="00AB376B" w:rsidRDefault="00AB376B" w:rsidP="00930F71">
            <w:pPr>
              <w:spacing w:line="240" w:lineRule="auto"/>
              <w:rPr>
                <w:rFonts w:eastAsia="Times New Roman"/>
                <w:color w:val="auto"/>
                <w:kern w:val="0"/>
                <w:sz w:val="18"/>
                <w:szCs w:val="18"/>
                <w:lang w:eastAsia="en-US"/>
              </w:rPr>
            </w:pPr>
          </w:p>
          <w:p w:rsidR="00AB376B" w:rsidRDefault="00AB376B" w:rsidP="00930F71">
            <w:pPr>
              <w:spacing w:line="240" w:lineRule="auto"/>
              <w:rPr>
                <w:rFonts w:eastAsia="Times New Roman"/>
                <w:color w:val="auto"/>
                <w:kern w:val="0"/>
                <w:sz w:val="18"/>
                <w:szCs w:val="18"/>
                <w:lang w:eastAsia="en-US"/>
              </w:rPr>
            </w:pPr>
          </w:p>
          <w:p w:rsidR="00AB376B" w:rsidRPr="00FC6B2A" w:rsidRDefault="00AB376B" w:rsidP="00930F71">
            <w:pPr>
              <w:spacing w:line="240" w:lineRule="auto"/>
              <w:jc w:val="center"/>
              <w:rPr>
                <w:rFonts w:eastAsia="Times New Roman"/>
                <w:color w:val="auto"/>
                <w:sz w:val="18"/>
                <w:szCs w:val="18"/>
              </w:rPr>
            </w:pPr>
          </w:p>
        </w:tc>
        <w:tc>
          <w:tcPr>
            <w:tcW w:w="2160" w:type="dxa"/>
            <w:tcBorders>
              <w:top w:val="nil"/>
              <w:left w:val="nil"/>
              <w:bottom w:val="single" w:sz="4" w:space="0" w:color="auto"/>
              <w:right w:val="single" w:sz="4" w:space="0" w:color="auto"/>
            </w:tcBorders>
            <w:shd w:val="clear" w:color="auto" w:fill="auto"/>
            <w:noWrap/>
            <w:vAlign w:val="bottom"/>
            <w:hideMark/>
          </w:tcPr>
          <w:p w:rsidR="00AB376B" w:rsidRPr="00FC6B2A" w:rsidRDefault="00AB376B" w:rsidP="00930F71">
            <w:pPr>
              <w:spacing w:line="240" w:lineRule="auto"/>
              <w:rPr>
                <w:rFonts w:eastAsia="Times New Roman"/>
                <w:color w:val="auto"/>
                <w:sz w:val="20"/>
                <w:szCs w:val="20"/>
              </w:rPr>
            </w:pPr>
            <w:r w:rsidRPr="00FC6B2A">
              <w:rPr>
                <w:rFonts w:eastAsia="Times New Roman"/>
                <w:color w:val="auto"/>
                <w:sz w:val="20"/>
                <w:szCs w:val="20"/>
              </w:rPr>
              <w:t>Хидрауличне компоненте, електронске компоненте, систем аутоматике-60% од вредности возила</w:t>
            </w:r>
          </w:p>
          <w:p w:rsidR="00AB376B" w:rsidRPr="00FC6B2A" w:rsidRDefault="00AB376B" w:rsidP="00930F71">
            <w:pPr>
              <w:spacing w:line="240" w:lineRule="auto"/>
              <w:rPr>
                <w:rFonts w:eastAsia="Times New Roman"/>
                <w:color w:val="auto"/>
                <w:sz w:val="20"/>
                <w:szCs w:val="20"/>
              </w:rPr>
            </w:pPr>
          </w:p>
          <w:p w:rsidR="00AB376B" w:rsidRPr="00FC6B2A" w:rsidRDefault="00AB376B" w:rsidP="00930F71">
            <w:pPr>
              <w:spacing w:line="240" w:lineRule="auto"/>
              <w:rPr>
                <w:rFonts w:eastAsia="Times New Roman"/>
                <w:color w:val="auto"/>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rsidR="00AB376B" w:rsidRDefault="00AB376B" w:rsidP="00930F71">
            <w:pPr>
              <w:spacing w:line="240" w:lineRule="auto"/>
              <w:rPr>
                <w:rFonts w:eastAsia="Times New Roman"/>
                <w:color w:val="auto"/>
                <w:sz w:val="20"/>
                <w:szCs w:val="20"/>
              </w:rPr>
            </w:pPr>
            <w:r w:rsidRPr="00FC6B2A">
              <w:rPr>
                <w:rFonts w:eastAsia="Times New Roman"/>
                <w:color w:val="auto"/>
                <w:sz w:val="20"/>
                <w:szCs w:val="20"/>
              </w:rPr>
              <w:t> Потпуни каско, без ризика крађе, са франшизом 10% и укљученим ломом радних уређаја</w:t>
            </w:r>
          </w:p>
          <w:p w:rsidR="00AB376B" w:rsidRDefault="00AB376B" w:rsidP="00930F71">
            <w:pPr>
              <w:spacing w:line="240" w:lineRule="auto"/>
              <w:rPr>
                <w:rFonts w:eastAsia="Times New Roman"/>
                <w:color w:val="auto"/>
                <w:sz w:val="20"/>
                <w:szCs w:val="20"/>
              </w:rPr>
            </w:pPr>
          </w:p>
          <w:p w:rsidR="00AB376B" w:rsidRDefault="00AB376B" w:rsidP="00930F71">
            <w:pPr>
              <w:spacing w:line="240" w:lineRule="auto"/>
              <w:rPr>
                <w:rFonts w:eastAsia="Times New Roman"/>
                <w:color w:val="auto"/>
                <w:sz w:val="20"/>
                <w:szCs w:val="20"/>
              </w:rPr>
            </w:pPr>
          </w:p>
          <w:p w:rsidR="00AB376B" w:rsidRPr="00FC6B2A" w:rsidRDefault="00AB376B" w:rsidP="00930F71">
            <w:pPr>
              <w:spacing w:line="240" w:lineRule="auto"/>
              <w:rPr>
                <w:rFonts w:eastAsia="Times New Roman"/>
                <w:color w:val="auto"/>
                <w:sz w:val="20"/>
                <w:szCs w:val="20"/>
              </w:rPr>
            </w:pPr>
          </w:p>
        </w:tc>
      </w:tr>
    </w:tbl>
    <w:p w:rsidR="00AB376B" w:rsidRPr="00FC6B2A" w:rsidRDefault="00AB376B" w:rsidP="00AB376B">
      <w:pPr>
        <w:suppressAutoHyphens w:val="0"/>
        <w:autoSpaceDE w:val="0"/>
        <w:autoSpaceDN w:val="0"/>
        <w:adjustRightInd w:val="0"/>
        <w:spacing w:line="240" w:lineRule="auto"/>
        <w:jc w:val="both"/>
        <w:rPr>
          <w:rFonts w:eastAsia="Times New Roman"/>
          <w:color w:val="auto"/>
          <w:sz w:val="20"/>
          <w:szCs w:val="20"/>
        </w:rPr>
      </w:pPr>
    </w:p>
    <w:p w:rsidR="00AB376B" w:rsidRPr="007D080C" w:rsidRDefault="00AB376B" w:rsidP="00AB376B">
      <w:pPr>
        <w:suppressAutoHyphens w:val="0"/>
        <w:autoSpaceDE w:val="0"/>
        <w:autoSpaceDN w:val="0"/>
        <w:adjustRightInd w:val="0"/>
        <w:spacing w:line="240" w:lineRule="auto"/>
        <w:jc w:val="both"/>
        <w:rPr>
          <w:rFonts w:eastAsia="Times New Roman"/>
          <w:color w:val="auto"/>
          <w:kern w:val="0"/>
          <w:lang w:eastAsia="en-US"/>
        </w:rPr>
      </w:pPr>
      <w:r w:rsidRPr="007D080C">
        <w:rPr>
          <w:rFonts w:eastAsia="Times New Roman"/>
          <w:color w:val="auto"/>
        </w:rPr>
        <w:t>Уколико није другачије дато у Конкурсној документацији као сума осигурања радних уређаја сматраће се 20% од      вредности возила.</w:t>
      </w:r>
    </w:p>
    <w:p w:rsidR="00ED0286" w:rsidRPr="007D080C" w:rsidRDefault="00ED0286" w:rsidP="00A82D0C">
      <w:pPr>
        <w:suppressAutoHyphens w:val="0"/>
        <w:autoSpaceDE w:val="0"/>
        <w:autoSpaceDN w:val="0"/>
        <w:adjustRightInd w:val="0"/>
        <w:spacing w:line="240" w:lineRule="auto"/>
        <w:jc w:val="both"/>
        <w:rPr>
          <w:rFonts w:ascii="Arial" w:eastAsia="Times New Roman" w:hAnsi="Arial" w:cs="Arial"/>
          <w:b/>
          <w:color w:val="auto"/>
          <w:kern w:val="0"/>
          <w:lang w:eastAsia="en-US"/>
        </w:rPr>
      </w:pPr>
    </w:p>
    <w:p w:rsidR="00ED0286" w:rsidRPr="007D080C" w:rsidRDefault="00ED0286" w:rsidP="00A82D0C">
      <w:pPr>
        <w:suppressAutoHyphens w:val="0"/>
        <w:autoSpaceDE w:val="0"/>
        <w:autoSpaceDN w:val="0"/>
        <w:adjustRightInd w:val="0"/>
        <w:spacing w:line="240" w:lineRule="auto"/>
        <w:jc w:val="both"/>
        <w:rPr>
          <w:rFonts w:ascii="Arial" w:eastAsia="Times New Roman" w:hAnsi="Arial" w:cs="Arial"/>
          <w:b/>
          <w:color w:val="auto"/>
          <w:kern w:val="0"/>
          <w:lang w:eastAsia="en-US"/>
        </w:rPr>
      </w:pPr>
    </w:p>
    <w:p w:rsidR="00A82D0C" w:rsidRPr="00AB376B" w:rsidRDefault="00A82D0C" w:rsidP="00A82D0C">
      <w:pPr>
        <w:suppressAutoHyphens w:val="0"/>
        <w:autoSpaceDE w:val="0"/>
        <w:autoSpaceDN w:val="0"/>
        <w:adjustRightInd w:val="0"/>
        <w:spacing w:line="240" w:lineRule="auto"/>
        <w:jc w:val="both"/>
        <w:rPr>
          <w:rFonts w:eastAsia="TimesNewRomanPS-BoldMT"/>
          <w:bCs/>
        </w:rPr>
      </w:pPr>
      <w:r w:rsidRPr="007D080C">
        <w:rPr>
          <w:rFonts w:eastAsia="Times New Roman"/>
          <w:b/>
          <w:bCs/>
          <w:color w:val="auto"/>
          <w:kern w:val="0"/>
          <w:lang w:eastAsia="en-US"/>
        </w:rPr>
        <w:t>Време трајања полисе</w:t>
      </w:r>
      <w:r w:rsidRPr="007D080C">
        <w:rPr>
          <w:rFonts w:eastAsia="Times New Roman"/>
          <w:color w:val="auto"/>
          <w:kern w:val="0"/>
          <w:lang w:eastAsia="en-US"/>
        </w:rPr>
        <w:t xml:space="preserve">: </w:t>
      </w:r>
      <w:r w:rsidR="00AB376B" w:rsidRPr="007D080C">
        <w:rPr>
          <w:rFonts w:eastAsia="Times New Roman"/>
          <w:color w:val="auto"/>
        </w:rPr>
        <w:t>Уколико није другачије дато у Конкурсној документацији</w:t>
      </w:r>
      <w:r w:rsidR="00AB376B" w:rsidRPr="007D080C">
        <w:rPr>
          <w:rFonts w:eastAsia="Times New Roman"/>
          <w:color w:val="auto"/>
          <w:kern w:val="0"/>
          <w:lang w:eastAsia="en-US"/>
        </w:rPr>
        <w:t xml:space="preserve"> </w:t>
      </w:r>
      <w:r w:rsidRPr="007D080C">
        <w:rPr>
          <w:rFonts w:eastAsia="Times New Roman"/>
          <w:color w:val="auto"/>
          <w:kern w:val="0"/>
          <w:lang w:eastAsia="en-US"/>
        </w:rPr>
        <w:t>Полис</w:t>
      </w:r>
      <w:r w:rsidR="00AB376B" w:rsidRPr="007D080C">
        <w:rPr>
          <w:rFonts w:eastAsia="Times New Roman"/>
          <w:color w:val="auto"/>
          <w:kern w:val="0"/>
          <w:lang w:eastAsia="en-US"/>
        </w:rPr>
        <w:t>е</w:t>
      </w:r>
      <w:r w:rsidRPr="007D080C">
        <w:rPr>
          <w:rFonts w:eastAsia="Times New Roman"/>
          <w:color w:val="auto"/>
          <w:kern w:val="0"/>
          <w:lang w:eastAsia="en-US"/>
        </w:rPr>
        <w:t xml:space="preserve"> ће важити годину дана </w:t>
      </w:r>
      <w:r w:rsidRPr="007D080C">
        <w:rPr>
          <w:rFonts w:eastAsia="TimesNewRomanPS-BoldMT"/>
          <w:bCs/>
        </w:rPr>
        <w:t xml:space="preserve">од </w:t>
      </w:r>
      <w:r w:rsidR="00083080" w:rsidRPr="007D080C">
        <w:rPr>
          <w:rFonts w:eastAsia="TimesNewRomanPS-BoldMT"/>
          <w:bCs/>
          <w:color w:val="auto"/>
        </w:rPr>
        <w:t>дана закључења уговора</w:t>
      </w:r>
      <w:r w:rsidRPr="007D080C">
        <w:rPr>
          <w:rFonts w:eastAsia="TimesNewRomanPS-BoldMT"/>
          <w:bCs/>
        </w:rPr>
        <w:t>.</w:t>
      </w:r>
    </w:p>
    <w:p w:rsidR="00A82D0C" w:rsidRDefault="00A82D0C" w:rsidP="00A82D0C"/>
    <w:p w:rsidR="002F47E4" w:rsidRPr="00C8176D" w:rsidRDefault="002F47E4" w:rsidP="00C8176D">
      <w:pPr>
        <w:suppressAutoHyphens w:val="0"/>
        <w:autoSpaceDE w:val="0"/>
        <w:autoSpaceDN w:val="0"/>
        <w:adjustRightInd w:val="0"/>
        <w:spacing w:line="240" w:lineRule="auto"/>
        <w:jc w:val="both"/>
        <w:rPr>
          <w:rFonts w:eastAsia="TimesNewRomanPS-BoldMT"/>
          <w:bCs/>
        </w:rPr>
      </w:pPr>
    </w:p>
    <w:p w:rsidR="001619E7" w:rsidRPr="009C0A14" w:rsidRDefault="00760950">
      <w:pPr>
        <w:shd w:val="clear" w:color="auto" w:fill="C6D9F1"/>
        <w:jc w:val="center"/>
        <w:rPr>
          <w:b/>
          <w:bCs/>
          <w:i/>
          <w:iCs/>
        </w:rPr>
      </w:pPr>
      <w:r w:rsidRPr="009C0A14">
        <w:rPr>
          <w:b/>
          <w:bCs/>
          <w:i/>
          <w:iCs/>
        </w:rPr>
        <w:t>I</w:t>
      </w:r>
      <w:r w:rsidR="001619E7" w:rsidRPr="009C0A14">
        <w:rPr>
          <w:b/>
          <w:bCs/>
          <w:i/>
          <w:iCs/>
        </w:rPr>
        <w:t>V   УСЛОВИ ЗА УЧЕШЋЕ У ПОСТУПКУ ЈАВНЕ НАБАВКЕ ИЗ ЧЛ. 75. И 76. ЗАКОНА И УПУТСТВО КАКО СЕ ДОКАЗУЈЕ ИСПУЊЕНОСТ ТИХ УСЛОВА</w:t>
      </w:r>
    </w:p>
    <w:p w:rsidR="001619E7" w:rsidRPr="009C0A14" w:rsidRDefault="001619E7">
      <w:pPr>
        <w:shd w:val="clear" w:color="auto" w:fill="C6D9F1"/>
        <w:jc w:val="center"/>
        <w:rPr>
          <w:b/>
          <w:bCs/>
          <w:i/>
          <w:iCs/>
          <w:sz w:val="28"/>
          <w:szCs w:val="28"/>
        </w:rPr>
      </w:pPr>
    </w:p>
    <w:p w:rsidR="00CE1C97" w:rsidRPr="009C0A14" w:rsidRDefault="00CE1C97" w:rsidP="00512845">
      <w:pPr>
        <w:spacing w:line="240" w:lineRule="auto"/>
        <w:jc w:val="both"/>
        <w:rPr>
          <w:b/>
          <w:bCs/>
          <w:i/>
          <w:iCs/>
          <w:color w:val="FF0000"/>
        </w:rPr>
      </w:pPr>
    </w:p>
    <w:p w:rsidR="00DA4014" w:rsidRPr="00AB376B" w:rsidRDefault="0091593F" w:rsidP="00DA4014">
      <w:pPr>
        <w:pStyle w:val="ListParagraph"/>
        <w:ind w:left="0"/>
        <w:jc w:val="both"/>
        <w:rPr>
          <w:b/>
          <w:bCs/>
          <w:i/>
          <w:iCs/>
        </w:rPr>
      </w:pPr>
      <w:r>
        <w:rPr>
          <w:b/>
          <w:bCs/>
          <w:i/>
          <w:iCs/>
        </w:rPr>
        <w:t xml:space="preserve">Обавезни услови за </w:t>
      </w:r>
      <w:r w:rsidRPr="00AB376B">
        <w:rPr>
          <w:b/>
          <w:bCs/>
          <w:i/>
          <w:iCs/>
        </w:rPr>
        <w:t xml:space="preserve">партију </w:t>
      </w:r>
      <w:r w:rsidR="00AB376B" w:rsidRPr="00AB376B">
        <w:rPr>
          <w:b/>
          <w:bCs/>
          <w:i/>
          <w:iCs/>
        </w:rPr>
        <w:t>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1795"/>
        <w:gridCol w:w="26"/>
        <w:gridCol w:w="12"/>
        <w:gridCol w:w="155"/>
        <w:gridCol w:w="6337"/>
      </w:tblGrid>
      <w:tr w:rsidR="00DA4014" w:rsidRPr="009C0A14" w:rsidTr="007C18E8">
        <w:trPr>
          <w:trHeight w:val="564"/>
        </w:trPr>
        <w:tc>
          <w:tcPr>
            <w:tcW w:w="1284" w:type="dxa"/>
          </w:tcPr>
          <w:p w:rsidR="00DA4014" w:rsidRPr="009C0A14" w:rsidRDefault="00DA4014" w:rsidP="005F3C25">
            <w:pPr>
              <w:pStyle w:val="ListParagraph"/>
              <w:ind w:left="272"/>
              <w:jc w:val="both"/>
              <w:rPr>
                <w:b/>
                <w:bCs/>
                <w:i/>
                <w:iCs/>
              </w:rPr>
            </w:pPr>
          </w:p>
          <w:p w:rsidR="00DA4014" w:rsidRPr="009C0A14" w:rsidRDefault="00DA4014" w:rsidP="005F3C25">
            <w:pPr>
              <w:pStyle w:val="ListParagraph"/>
              <w:ind w:left="0"/>
              <w:jc w:val="both"/>
              <w:rPr>
                <w:b/>
                <w:bCs/>
                <w:i/>
                <w:iCs/>
              </w:rPr>
            </w:pPr>
            <w:r w:rsidRPr="009C0A14">
              <w:rPr>
                <w:b/>
                <w:bCs/>
                <w:i/>
                <w:iCs/>
              </w:rPr>
              <w:t>Ред.број</w:t>
            </w:r>
          </w:p>
        </w:tc>
        <w:tc>
          <w:tcPr>
            <w:tcW w:w="8325" w:type="dxa"/>
            <w:gridSpan w:val="5"/>
          </w:tcPr>
          <w:p w:rsidR="00DA4014" w:rsidRPr="009C0A14" w:rsidRDefault="00DA4014" w:rsidP="005F3C25">
            <w:pPr>
              <w:suppressAutoHyphens w:val="0"/>
              <w:spacing w:line="240" w:lineRule="auto"/>
              <w:rPr>
                <w:b/>
                <w:bCs/>
                <w:iCs/>
              </w:rPr>
            </w:pPr>
            <w:r w:rsidRPr="009C0A14">
              <w:rPr>
                <w:b/>
                <w:bCs/>
                <w:i/>
                <w:iCs/>
              </w:rPr>
              <w:t>Обавезни услови за учешће у поступку јавне набавке из члана 75. став 1. Закона о јавним набавкама</w:t>
            </w:r>
          </w:p>
          <w:p w:rsidR="00DA4014" w:rsidRPr="009C0A14" w:rsidRDefault="00DA4014" w:rsidP="005F3C25">
            <w:pPr>
              <w:pStyle w:val="ListParagraph"/>
              <w:ind w:left="0"/>
              <w:jc w:val="both"/>
              <w:rPr>
                <w:b/>
                <w:bCs/>
                <w:i/>
                <w:iCs/>
              </w:rPr>
            </w:pPr>
          </w:p>
        </w:tc>
      </w:tr>
      <w:tr w:rsidR="00DA4014" w:rsidRPr="009C0A14" w:rsidTr="007C18E8">
        <w:trPr>
          <w:trHeight w:val="468"/>
        </w:trPr>
        <w:tc>
          <w:tcPr>
            <w:tcW w:w="1284" w:type="dxa"/>
          </w:tcPr>
          <w:p w:rsidR="00DA4014" w:rsidRPr="009C0A14" w:rsidRDefault="00DA4014" w:rsidP="005F3C25">
            <w:pPr>
              <w:pStyle w:val="ListParagraph"/>
              <w:ind w:left="272"/>
              <w:jc w:val="both"/>
              <w:rPr>
                <w:b/>
                <w:bCs/>
                <w:i/>
                <w:iCs/>
              </w:rPr>
            </w:pPr>
            <w:r w:rsidRPr="009C0A14">
              <w:rPr>
                <w:b/>
                <w:bCs/>
                <w:i/>
                <w:iCs/>
              </w:rPr>
              <w:t>1.</w:t>
            </w:r>
          </w:p>
          <w:p w:rsidR="00DA4014" w:rsidRPr="009C0A14" w:rsidRDefault="00DA4014" w:rsidP="005F3C25">
            <w:pPr>
              <w:pStyle w:val="ListParagraph"/>
              <w:ind w:left="272"/>
              <w:jc w:val="both"/>
              <w:rPr>
                <w:b/>
                <w:bCs/>
                <w:i/>
                <w:iCs/>
              </w:rPr>
            </w:pPr>
          </w:p>
        </w:tc>
        <w:tc>
          <w:tcPr>
            <w:tcW w:w="8325" w:type="dxa"/>
            <w:gridSpan w:val="5"/>
            <w:shd w:val="clear" w:color="auto" w:fill="C6D9F1"/>
          </w:tcPr>
          <w:p w:rsidR="00DA4014" w:rsidRPr="009C0A14" w:rsidRDefault="00DA4014" w:rsidP="005F3C25">
            <w:pPr>
              <w:pStyle w:val="ListParagraph"/>
              <w:ind w:left="0"/>
            </w:pPr>
            <w:r w:rsidRPr="009C0A14">
              <w:rPr>
                <w:iCs/>
              </w:rPr>
              <w:t>Да је регистрован код надлежног органа, односно уписан у одговарајући регистар</w:t>
            </w:r>
            <w:r w:rsidRPr="009C0A14">
              <w:rPr>
                <w:iCs/>
                <w:lang w:val="sr-Cyrl-CS"/>
              </w:rPr>
              <w:t xml:space="preserve"> </w:t>
            </w:r>
            <w:r w:rsidRPr="009C0A14">
              <w:rPr>
                <w:i/>
                <w:iCs/>
                <w:lang w:val="sr-Cyrl-CS"/>
              </w:rPr>
              <w:t>(чл. 75. ст. 1. тач. 1) Закона);</w:t>
            </w:r>
          </w:p>
        </w:tc>
      </w:tr>
      <w:tr w:rsidR="00DA4014" w:rsidRPr="009C0A14" w:rsidTr="007C18E8">
        <w:trPr>
          <w:trHeight w:val="492"/>
        </w:trPr>
        <w:tc>
          <w:tcPr>
            <w:tcW w:w="1284" w:type="dxa"/>
            <w:vMerge w:val="restart"/>
          </w:tcPr>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tc>
        <w:tc>
          <w:tcPr>
            <w:tcW w:w="1988" w:type="dxa"/>
            <w:gridSpan w:val="4"/>
          </w:tcPr>
          <w:p w:rsidR="00DA4014" w:rsidRPr="009C0A14" w:rsidRDefault="00DA4014" w:rsidP="005F3C25">
            <w:pPr>
              <w:suppressAutoHyphens w:val="0"/>
              <w:spacing w:line="240" w:lineRule="auto"/>
              <w:rPr>
                <w:bCs/>
                <w:iCs/>
              </w:rPr>
            </w:pPr>
            <w:r w:rsidRPr="009C0A14">
              <w:rPr>
                <w:bCs/>
                <w:iCs/>
              </w:rPr>
              <w:t>Доказ за правна лица</w:t>
            </w:r>
          </w:p>
        </w:tc>
        <w:tc>
          <w:tcPr>
            <w:tcW w:w="6337" w:type="dxa"/>
          </w:tcPr>
          <w:p w:rsidR="00DA4014" w:rsidRPr="009C0A14" w:rsidRDefault="00DA4014" w:rsidP="005F3C25">
            <w:pPr>
              <w:pStyle w:val="ListParagraph"/>
              <w:ind w:left="0"/>
              <w:jc w:val="both"/>
              <w:rPr>
                <w:iCs/>
                <w:lang w:val="sr-Cyrl-CS"/>
              </w:rPr>
            </w:pPr>
            <w:r w:rsidRPr="009C0A14">
              <w:rPr>
                <w:iCs/>
                <w:lang w:val="sr-Cyrl-CS"/>
              </w:rPr>
              <w:t xml:space="preserve">Извод </w:t>
            </w:r>
            <w:r w:rsidRPr="009C0A14">
              <w:t>из регистра Агенције за привредне регистре, односно извод из регистра надлежног Привредног суда</w:t>
            </w:r>
          </w:p>
        </w:tc>
      </w:tr>
      <w:tr w:rsidR="00DA4014" w:rsidRPr="009C0A14" w:rsidTr="007C18E8">
        <w:trPr>
          <w:trHeight w:val="444"/>
        </w:trPr>
        <w:tc>
          <w:tcPr>
            <w:tcW w:w="1284" w:type="dxa"/>
            <w:vMerge/>
          </w:tcPr>
          <w:p w:rsidR="00DA4014" w:rsidRPr="009C0A14" w:rsidRDefault="00DA4014" w:rsidP="005F3C25">
            <w:pPr>
              <w:pStyle w:val="ListParagraph"/>
              <w:ind w:left="272"/>
              <w:jc w:val="both"/>
              <w:rPr>
                <w:b/>
                <w:bCs/>
                <w:i/>
                <w:iCs/>
              </w:rPr>
            </w:pPr>
          </w:p>
        </w:tc>
        <w:tc>
          <w:tcPr>
            <w:tcW w:w="1988" w:type="dxa"/>
            <w:gridSpan w:val="4"/>
          </w:tcPr>
          <w:p w:rsidR="00DA4014" w:rsidRPr="009C0A14" w:rsidRDefault="00DA4014" w:rsidP="005F3C25">
            <w:pPr>
              <w:suppressAutoHyphens w:val="0"/>
              <w:spacing w:line="240" w:lineRule="auto"/>
              <w:rPr>
                <w:bCs/>
                <w:iCs/>
              </w:rPr>
            </w:pPr>
            <w:r w:rsidRPr="009C0A14">
              <w:rPr>
                <w:bCs/>
                <w:iCs/>
              </w:rPr>
              <w:t>Доказ за предузетникe</w:t>
            </w:r>
          </w:p>
        </w:tc>
        <w:tc>
          <w:tcPr>
            <w:tcW w:w="6337" w:type="dxa"/>
          </w:tcPr>
          <w:p w:rsidR="00DA4014" w:rsidRPr="009C0A14" w:rsidRDefault="00DA4014" w:rsidP="005F3C25">
            <w:pPr>
              <w:suppressAutoHyphens w:val="0"/>
              <w:spacing w:line="240" w:lineRule="auto"/>
              <w:rPr>
                <w:b/>
                <w:bCs/>
                <w:i/>
                <w:iCs/>
              </w:rPr>
            </w:pPr>
            <w:r w:rsidRPr="009C0A14">
              <w:rPr>
                <w:iCs/>
                <w:lang w:val="sr-Cyrl-CS"/>
              </w:rPr>
              <w:t xml:space="preserve">Извод </w:t>
            </w:r>
            <w:r w:rsidRPr="009C0A14">
              <w:t>из регистра Агенције за привредне регистре, односно извод из регистра надлежног Привредног суда</w:t>
            </w:r>
          </w:p>
        </w:tc>
      </w:tr>
      <w:tr w:rsidR="00DA4014" w:rsidRPr="009C0A14" w:rsidTr="007C18E8">
        <w:trPr>
          <w:trHeight w:val="420"/>
        </w:trPr>
        <w:tc>
          <w:tcPr>
            <w:tcW w:w="1284" w:type="dxa"/>
            <w:vMerge/>
          </w:tcPr>
          <w:p w:rsidR="00DA4014" w:rsidRPr="009C0A14" w:rsidRDefault="00DA4014" w:rsidP="005F3C25">
            <w:pPr>
              <w:pStyle w:val="ListParagraph"/>
              <w:ind w:left="272"/>
              <w:jc w:val="both"/>
              <w:rPr>
                <w:b/>
                <w:bCs/>
                <w:i/>
                <w:iCs/>
              </w:rPr>
            </w:pPr>
          </w:p>
        </w:tc>
        <w:tc>
          <w:tcPr>
            <w:tcW w:w="1988" w:type="dxa"/>
            <w:gridSpan w:val="4"/>
          </w:tcPr>
          <w:p w:rsidR="00DA4014" w:rsidRPr="009C0A14" w:rsidRDefault="00DA4014" w:rsidP="005F3C25">
            <w:pPr>
              <w:pStyle w:val="ListParagraph"/>
              <w:ind w:left="0"/>
              <w:rPr>
                <w:bCs/>
                <w:iCs/>
              </w:rPr>
            </w:pPr>
            <w:r w:rsidRPr="009C0A14">
              <w:rPr>
                <w:bCs/>
                <w:iCs/>
              </w:rPr>
              <w:t>Доказ за физичка лица</w:t>
            </w:r>
          </w:p>
        </w:tc>
        <w:tc>
          <w:tcPr>
            <w:tcW w:w="6337" w:type="dxa"/>
          </w:tcPr>
          <w:p w:rsidR="00DA4014" w:rsidRPr="009C0A14" w:rsidRDefault="00DA4014" w:rsidP="005F3C25">
            <w:pPr>
              <w:pStyle w:val="ListParagraph"/>
              <w:ind w:left="0"/>
              <w:jc w:val="both"/>
              <w:rPr>
                <w:bCs/>
                <w:iCs/>
              </w:rPr>
            </w:pPr>
            <w:r w:rsidRPr="009C0A14">
              <w:rPr>
                <w:bCs/>
                <w:iCs/>
              </w:rPr>
              <w:t>Физичка лица не достављају овај доказ</w:t>
            </w:r>
          </w:p>
        </w:tc>
      </w:tr>
      <w:tr w:rsidR="00DA4014" w:rsidRPr="009C0A14" w:rsidTr="007C18E8">
        <w:trPr>
          <w:trHeight w:val="708"/>
        </w:trPr>
        <w:tc>
          <w:tcPr>
            <w:tcW w:w="1284" w:type="dxa"/>
            <w:tcBorders>
              <w:bottom w:val="single" w:sz="4" w:space="0" w:color="auto"/>
            </w:tcBorders>
          </w:tcPr>
          <w:p w:rsidR="00DA4014" w:rsidRPr="009C0A14" w:rsidRDefault="00DA4014" w:rsidP="005F3C25">
            <w:pPr>
              <w:pStyle w:val="ListParagraph"/>
              <w:ind w:left="272"/>
              <w:jc w:val="both"/>
              <w:rPr>
                <w:b/>
                <w:bCs/>
                <w:i/>
                <w:iCs/>
              </w:rPr>
            </w:pPr>
            <w:r w:rsidRPr="009C0A14">
              <w:rPr>
                <w:b/>
                <w:bCs/>
                <w:i/>
                <w:iCs/>
              </w:rPr>
              <w:t>2.</w:t>
            </w: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tc>
        <w:tc>
          <w:tcPr>
            <w:tcW w:w="8325" w:type="dxa"/>
            <w:gridSpan w:val="5"/>
            <w:tcBorders>
              <w:bottom w:val="single" w:sz="4" w:space="0" w:color="auto"/>
            </w:tcBorders>
            <w:shd w:val="clear" w:color="auto" w:fill="C6D9F1"/>
          </w:tcPr>
          <w:p w:rsidR="00DA4014" w:rsidRPr="009C0A14" w:rsidRDefault="00DA4014" w:rsidP="005F3C25">
            <w:pPr>
              <w:jc w:val="both"/>
              <w:rPr>
                <w:iCs/>
                <w:lang w:val="sr-Cyrl-CS"/>
              </w:rPr>
            </w:pPr>
            <w:r w:rsidRPr="009C0A1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0A14">
              <w:rPr>
                <w:lang w:val="sr-Cyrl-CS"/>
              </w:rPr>
              <w:t xml:space="preserve"> </w:t>
            </w:r>
            <w:r w:rsidRPr="009C0A14">
              <w:rPr>
                <w:iCs/>
                <w:lang w:val="sr-Cyrl-CS"/>
              </w:rPr>
              <w:t>члана 75. ст. 1. тач. 2. Закона о јавним набавкама.</w:t>
            </w:r>
          </w:p>
          <w:p w:rsidR="00DA4014" w:rsidRPr="009C0A14" w:rsidRDefault="00DA4014" w:rsidP="005F3C25">
            <w:pPr>
              <w:jc w:val="both"/>
              <w:rPr>
                <w:b/>
                <w:i/>
                <w:iCs/>
                <w:lang w:val="sr-Cyrl-CS"/>
              </w:rPr>
            </w:pPr>
            <w:r w:rsidRPr="009C0A14">
              <w:rPr>
                <w:b/>
                <w:iCs/>
                <w:lang w:val="sr-Cyrl-CS"/>
              </w:rPr>
              <w:t>Доказ не може бити старији од два месеца од отварања понуда.</w:t>
            </w:r>
          </w:p>
        </w:tc>
      </w:tr>
      <w:tr w:rsidR="00DA4014" w:rsidRPr="009C0A14" w:rsidTr="007C18E8">
        <w:trPr>
          <w:trHeight w:val="528"/>
        </w:trPr>
        <w:tc>
          <w:tcPr>
            <w:tcW w:w="1284" w:type="dxa"/>
            <w:vMerge w:val="restart"/>
          </w:tcPr>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tc>
        <w:tc>
          <w:tcPr>
            <w:tcW w:w="1795" w:type="dxa"/>
          </w:tcPr>
          <w:p w:rsidR="00DA4014" w:rsidRPr="009C0A14" w:rsidRDefault="00DA4014" w:rsidP="005F3C25">
            <w:pPr>
              <w:suppressAutoHyphens w:val="0"/>
              <w:spacing w:line="240" w:lineRule="auto"/>
              <w:rPr>
                <w:bCs/>
                <w:iCs/>
              </w:rPr>
            </w:pPr>
            <w:r w:rsidRPr="009C0A14">
              <w:rPr>
                <w:bCs/>
                <w:iCs/>
              </w:rPr>
              <w:t>Доказ за правна лица</w:t>
            </w:r>
          </w:p>
          <w:p w:rsidR="00DA4014" w:rsidRPr="009C0A14" w:rsidRDefault="00DA4014" w:rsidP="005F3C25">
            <w:pPr>
              <w:pStyle w:val="ListParagraph"/>
              <w:ind w:left="0"/>
              <w:jc w:val="both"/>
              <w:rPr>
                <w:b/>
                <w:bCs/>
                <w:i/>
                <w:iCs/>
              </w:rPr>
            </w:pPr>
          </w:p>
        </w:tc>
        <w:tc>
          <w:tcPr>
            <w:tcW w:w="6530" w:type="dxa"/>
            <w:gridSpan w:val="4"/>
          </w:tcPr>
          <w:p w:rsidR="00DA4014" w:rsidRPr="009C0A14" w:rsidRDefault="00DA4014" w:rsidP="005F3C25">
            <w:pPr>
              <w:suppressAutoHyphens w:val="0"/>
              <w:spacing w:line="240" w:lineRule="auto"/>
            </w:pPr>
            <w:r w:rsidRPr="009C0A14">
              <w:t>1.Извод из казнене евиденције, односно уверењe основног суда на чијем подручју се налази седиште домаћег правног лица</w:t>
            </w:r>
            <w:r w:rsidRPr="009C0A14">
              <w:rPr>
                <w:lang w:val="ru-RU"/>
              </w:rPr>
              <w:t>,</w:t>
            </w:r>
            <w:r w:rsidRPr="009C0A14">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A4014" w:rsidRPr="009C0A14" w:rsidRDefault="00DA4014" w:rsidP="005F3C25">
            <w:pPr>
              <w:suppressAutoHyphens w:val="0"/>
              <w:spacing w:line="240" w:lineRule="auto"/>
            </w:pPr>
            <w:r w:rsidRPr="009C0A14">
              <w:t xml:space="preserve">2. Извод из казнене евиденције Посебног одељења за организовани криминал Вишег суда у Београду, којим се </w:t>
            </w:r>
            <w:r w:rsidRPr="009C0A14">
              <w:lastRenderedPageBreak/>
              <w:t>потврђује да правно лице није осуђивано за неко од кривичних дела организованог криминала;</w:t>
            </w:r>
          </w:p>
          <w:p w:rsidR="00DA4014" w:rsidRPr="009C0A14" w:rsidRDefault="00DA4014" w:rsidP="005F3C25">
            <w:pPr>
              <w:suppressAutoHyphens w:val="0"/>
              <w:spacing w:line="240" w:lineRule="auto"/>
            </w:pPr>
            <w:r w:rsidRPr="009C0A14">
              <w:t xml:space="preserve">3. Извод из казнене евиденције, односно уверење надлежне полицијске управе МУП-а, којим се потврђује да </w:t>
            </w:r>
            <w:r w:rsidRPr="009C0A14">
              <w:rPr>
                <w:color w:val="auto"/>
              </w:rPr>
              <w:t xml:space="preserve">законски заступник понуђача </w:t>
            </w:r>
            <w:r w:rsidRPr="009C0A14">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DA4014" w:rsidRPr="009C0A14" w:rsidRDefault="00DA4014" w:rsidP="005F3C25">
            <w:pPr>
              <w:suppressAutoHyphens w:val="0"/>
              <w:spacing w:line="240" w:lineRule="auto"/>
            </w:pPr>
            <w:r w:rsidRPr="009C0A14">
              <w:t xml:space="preserve">Захтев се може поднети према месту рођења или према месту пребивалишта законског заступника). </w:t>
            </w:r>
            <w:r w:rsidRPr="009C0A14">
              <w:rPr>
                <w:b/>
                <w:color w:val="auto"/>
              </w:rPr>
              <w:t>Уколико понуђач има више законских заступника дужан је да достави доказ за сваког од њих.</w:t>
            </w:r>
          </w:p>
          <w:p w:rsidR="00DA4014" w:rsidRPr="009C0A14" w:rsidRDefault="00DA4014" w:rsidP="005F3C25">
            <w:pPr>
              <w:pStyle w:val="ListParagraph"/>
              <w:ind w:left="0"/>
              <w:jc w:val="both"/>
              <w:rPr>
                <w:b/>
                <w:bCs/>
                <w:i/>
                <w:iCs/>
              </w:rPr>
            </w:pPr>
          </w:p>
        </w:tc>
      </w:tr>
      <w:tr w:rsidR="00DA4014" w:rsidRPr="009C0A14" w:rsidTr="007C18E8">
        <w:trPr>
          <w:trHeight w:val="468"/>
        </w:trPr>
        <w:tc>
          <w:tcPr>
            <w:tcW w:w="1284" w:type="dxa"/>
            <w:vMerge/>
          </w:tcPr>
          <w:p w:rsidR="00DA4014" w:rsidRPr="009C0A14" w:rsidRDefault="00DA4014" w:rsidP="005F3C25">
            <w:pPr>
              <w:pStyle w:val="ListParagraph"/>
              <w:ind w:left="272"/>
              <w:jc w:val="both"/>
              <w:rPr>
                <w:b/>
                <w:bCs/>
                <w:i/>
                <w:iCs/>
              </w:rPr>
            </w:pPr>
          </w:p>
        </w:tc>
        <w:tc>
          <w:tcPr>
            <w:tcW w:w="1795" w:type="dxa"/>
          </w:tcPr>
          <w:p w:rsidR="00DA4014" w:rsidRPr="009C0A14" w:rsidRDefault="00DA4014" w:rsidP="005F3C25">
            <w:pPr>
              <w:suppressAutoHyphens w:val="0"/>
              <w:spacing w:line="240" w:lineRule="auto"/>
              <w:rPr>
                <w:bCs/>
                <w:iCs/>
              </w:rPr>
            </w:pPr>
            <w:r w:rsidRPr="009C0A14">
              <w:rPr>
                <w:bCs/>
                <w:iCs/>
              </w:rPr>
              <w:t>Доказ за предузетнике</w:t>
            </w:r>
          </w:p>
          <w:p w:rsidR="00DA4014" w:rsidRPr="009C0A14" w:rsidRDefault="00DA4014" w:rsidP="005F3C25">
            <w:pPr>
              <w:pStyle w:val="ListParagraph"/>
              <w:ind w:left="0"/>
              <w:jc w:val="both"/>
              <w:rPr>
                <w:b/>
                <w:bCs/>
                <w:i/>
                <w:iCs/>
              </w:rPr>
            </w:pPr>
          </w:p>
        </w:tc>
        <w:tc>
          <w:tcPr>
            <w:tcW w:w="6530" w:type="dxa"/>
            <w:gridSpan w:val="4"/>
          </w:tcPr>
          <w:p w:rsidR="00DA4014" w:rsidRPr="009C0A14" w:rsidRDefault="00DA4014" w:rsidP="005F3C25">
            <w:pPr>
              <w:suppressAutoHyphens w:val="0"/>
              <w:spacing w:line="240" w:lineRule="auto"/>
              <w:rPr>
                <w:b/>
                <w:bCs/>
                <w:i/>
                <w:iCs/>
              </w:rPr>
            </w:pPr>
            <w:r w:rsidRPr="009C0A14">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4014" w:rsidRPr="009C0A14" w:rsidRDefault="00DA4014" w:rsidP="005F3C25">
            <w:pPr>
              <w:pStyle w:val="ListParagraph"/>
              <w:ind w:left="0"/>
              <w:jc w:val="both"/>
              <w:rPr>
                <w:b/>
                <w:bCs/>
                <w:i/>
                <w:iCs/>
              </w:rPr>
            </w:pPr>
          </w:p>
        </w:tc>
      </w:tr>
      <w:tr w:rsidR="00DA4014" w:rsidRPr="009C0A14" w:rsidTr="007C18E8">
        <w:trPr>
          <w:trHeight w:val="444"/>
        </w:trPr>
        <w:tc>
          <w:tcPr>
            <w:tcW w:w="1284" w:type="dxa"/>
            <w:vMerge/>
          </w:tcPr>
          <w:p w:rsidR="00DA4014" w:rsidRPr="009C0A14" w:rsidRDefault="00DA4014" w:rsidP="005F3C25">
            <w:pPr>
              <w:pStyle w:val="ListParagraph"/>
              <w:ind w:left="272"/>
              <w:jc w:val="both"/>
              <w:rPr>
                <w:b/>
                <w:bCs/>
                <w:i/>
                <w:iCs/>
              </w:rPr>
            </w:pPr>
          </w:p>
        </w:tc>
        <w:tc>
          <w:tcPr>
            <w:tcW w:w="1795" w:type="dxa"/>
          </w:tcPr>
          <w:p w:rsidR="00DA4014" w:rsidRPr="009C0A14" w:rsidRDefault="00DA4014" w:rsidP="005F3C25">
            <w:pPr>
              <w:pStyle w:val="ListParagraph"/>
              <w:ind w:left="0"/>
              <w:rPr>
                <w:bCs/>
                <w:iCs/>
              </w:rPr>
            </w:pPr>
            <w:r w:rsidRPr="009C0A14">
              <w:rPr>
                <w:bCs/>
                <w:iCs/>
              </w:rPr>
              <w:t>Доказ за физичка лица</w:t>
            </w:r>
          </w:p>
        </w:tc>
        <w:tc>
          <w:tcPr>
            <w:tcW w:w="6530" w:type="dxa"/>
            <w:gridSpan w:val="4"/>
          </w:tcPr>
          <w:p w:rsidR="00DA4014" w:rsidRPr="009C0A14" w:rsidRDefault="00DA4014" w:rsidP="005F3C25">
            <w:pPr>
              <w:suppressAutoHyphens w:val="0"/>
              <w:spacing w:line="240" w:lineRule="auto"/>
              <w:rPr>
                <w:b/>
                <w:bCs/>
                <w:i/>
                <w:iCs/>
              </w:rPr>
            </w:pPr>
            <w:r w:rsidRPr="009C0A14">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4014" w:rsidRPr="009C0A14" w:rsidRDefault="00DA4014" w:rsidP="005F3C25">
            <w:pPr>
              <w:pStyle w:val="ListParagraph"/>
              <w:ind w:left="0"/>
              <w:jc w:val="both"/>
              <w:rPr>
                <w:b/>
                <w:bCs/>
                <w:i/>
                <w:iCs/>
              </w:rPr>
            </w:pPr>
          </w:p>
        </w:tc>
      </w:tr>
      <w:tr w:rsidR="00DA4014" w:rsidRPr="009C0A14" w:rsidTr="007C18E8">
        <w:trPr>
          <w:trHeight w:val="840"/>
        </w:trPr>
        <w:tc>
          <w:tcPr>
            <w:tcW w:w="1284" w:type="dxa"/>
          </w:tcPr>
          <w:p w:rsidR="00DA4014" w:rsidRPr="009C0A14" w:rsidRDefault="00DA4014" w:rsidP="005F3C25">
            <w:pPr>
              <w:pStyle w:val="ListParagraph"/>
              <w:ind w:left="272"/>
              <w:jc w:val="both"/>
              <w:rPr>
                <w:b/>
                <w:bCs/>
                <w:i/>
                <w:iCs/>
              </w:rPr>
            </w:pPr>
            <w:r w:rsidRPr="009C0A14">
              <w:rPr>
                <w:b/>
                <w:bCs/>
                <w:i/>
                <w:iCs/>
              </w:rPr>
              <w:t>3.</w:t>
            </w:r>
          </w:p>
          <w:p w:rsidR="00DA4014" w:rsidRPr="009C0A14" w:rsidRDefault="00DA4014" w:rsidP="005F3C25">
            <w:pPr>
              <w:pStyle w:val="ListParagraph"/>
              <w:ind w:left="272"/>
              <w:jc w:val="both"/>
              <w:rPr>
                <w:b/>
                <w:bCs/>
                <w:i/>
                <w:iCs/>
              </w:rPr>
            </w:pPr>
          </w:p>
        </w:tc>
        <w:tc>
          <w:tcPr>
            <w:tcW w:w="8325" w:type="dxa"/>
            <w:gridSpan w:val="5"/>
            <w:shd w:val="clear" w:color="auto" w:fill="C6D9F1"/>
          </w:tcPr>
          <w:p w:rsidR="00DA4014" w:rsidRPr="009C0A14" w:rsidRDefault="00DA4014" w:rsidP="005F3C25">
            <w:r w:rsidRPr="009C0A1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0A14">
              <w:rPr>
                <w:iCs/>
                <w:lang w:val="sr-Cyrl-CS"/>
              </w:rPr>
              <w:t>члан. 75. ст. 1. тач. 4 Закона о јавним набавкама.</w:t>
            </w:r>
          </w:p>
          <w:p w:rsidR="00DA4014" w:rsidRPr="009C0A14" w:rsidRDefault="00DA4014" w:rsidP="005F3C25">
            <w:pPr>
              <w:pStyle w:val="ListParagraph"/>
              <w:ind w:left="0"/>
              <w:jc w:val="both"/>
              <w:rPr>
                <w:b/>
                <w:bCs/>
                <w:i/>
                <w:iCs/>
              </w:rPr>
            </w:pPr>
            <w:r w:rsidRPr="009C0A14">
              <w:rPr>
                <w:b/>
                <w:iCs/>
                <w:lang w:val="sr-Cyrl-CS"/>
              </w:rPr>
              <w:t>Доказ не може бити старији од два месеца од отварања понуда.</w:t>
            </w:r>
          </w:p>
        </w:tc>
      </w:tr>
      <w:tr w:rsidR="00DA4014" w:rsidRPr="009C0A14" w:rsidTr="007C18E8">
        <w:trPr>
          <w:trHeight w:val="516"/>
        </w:trPr>
        <w:tc>
          <w:tcPr>
            <w:tcW w:w="1284" w:type="dxa"/>
            <w:vMerge w:val="restart"/>
          </w:tcPr>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tc>
        <w:tc>
          <w:tcPr>
            <w:tcW w:w="1821" w:type="dxa"/>
            <w:gridSpan w:val="2"/>
          </w:tcPr>
          <w:p w:rsidR="00DA4014" w:rsidRPr="009C0A14" w:rsidRDefault="00DA4014" w:rsidP="005F3C25">
            <w:pPr>
              <w:suppressAutoHyphens w:val="0"/>
              <w:spacing w:line="240" w:lineRule="auto"/>
              <w:rPr>
                <w:bCs/>
                <w:iCs/>
              </w:rPr>
            </w:pPr>
            <w:r w:rsidRPr="009C0A14">
              <w:rPr>
                <w:bCs/>
                <w:iCs/>
              </w:rPr>
              <w:t>Доказ за правна лица</w:t>
            </w:r>
          </w:p>
          <w:p w:rsidR="00DA4014" w:rsidRPr="009C0A14" w:rsidRDefault="00DA4014" w:rsidP="005F3C25">
            <w:pPr>
              <w:pStyle w:val="ListParagraph"/>
              <w:ind w:left="0"/>
              <w:jc w:val="both"/>
              <w:rPr>
                <w:b/>
                <w:bCs/>
                <w:i/>
                <w:iCs/>
              </w:rPr>
            </w:pPr>
          </w:p>
        </w:tc>
        <w:tc>
          <w:tcPr>
            <w:tcW w:w="6504" w:type="dxa"/>
            <w:gridSpan w:val="3"/>
          </w:tcPr>
          <w:p w:rsidR="00DA4014" w:rsidRPr="009C0A14" w:rsidRDefault="00DA4014" w:rsidP="005F3C25">
            <w:r w:rsidRPr="009C0A14">
              <w:t xml:space="preserve">Уверење </w:t>
            </w:r>
            <w:r w:rsidRPr="009C0A14">
              <w:rPr>
                <w:bCs/>
              </w:rPr>
              <w:t xml:space="preserve">Пореске управе Министарства финансија и привреде </w:t>
            </w:r>
            <w:r w:rsidRPr="009C0A14">
              <w:t xml:space="preserve">да је измирио доспеле порезе и доприносе и уверење надлежне управе </w:t>
            </w:r>
            <w:r w:rsidRPr="009C0A14">
              <w:rPr>
                <w:bCs/>
              </w:rPr>
              <w:t xml:space="preserve">локалне самоуправе </w:t>
            </w:r>
            <w:r w:rsidRPr="009C0A14">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DA4014" w:rsidRPr="009C0A14" w:rsidTr="007C18E8">
        <w:trPr>
          <w:trHeight w:val="552"/>
        </w:trPr>
        <w:tc>
          <w:tcPr>
            <w:tcW w:w="1284" w:type="dxa"/>
            <w:vMerge/>
          </w:tcPr>
          <w:p w:rsidR="00DA4014" w:rsidRPr="009C0A14" w:rsidRDefault="00DA4014" w:rsidP="005F3C25">
            <w:pPr>
              <w:pStyle w:val="ListParagraph"/>
              <w:ind w:left="862"/>
              <w:jc w:val="both"/>
              <w:rPr>
                <w:b/>
                <w:bCs/>
                <w:i/>
                <w:iCs/>
              </w:rPr>
            </w:pPr>
          </w:p>
        </w:tc>
        <w:tc>
          <w:tcPr>
            <w:tcW w:w="1821" w:type="dxa"/>
            <w:gridSpan w:val="2"/>
          </w:tcPr>
          <w:p w:rsidR="00DA4014" w:rsidRPr="009C0A14" w:rsidRDefault="00DA4014" w:rsidP="005F3C25">
            <w:pPr>
              <w:suppressAutoHyphens w:val="0"/>
              <w:spacing w:line="240" w:lineRule="auto"/>
              <w:rPr>
                <w:bCs/>
                <w:iCs/>
              </w:rPr>
            </w:pPr>
            <w:r w:rsidRPr="009C0A14">
              <w:rPr>
                <w:bCs/>
                <w:iCs/>
              </w:rPr>
              <w:t>Доказ за предузетнике</w:t>
            </w:r>
          </w:p>
          <w:p w:rsidR="00DA4014" w:rsidRPr="009C0A14" w:rsidRDefault="00DA4014" w:rsidP="005F3C25">
            <w:pPr>
              <w:pStyle w:val="ListParagraph"/>
              <w:ind w:left="0"/>
              <w:jc w:val="both"/>
              <w:rPr>
                <w:b/>
                <w:bCs/>
                <w:i/>
                <w:iCs/>
              </w:rPr>
            </w:pPr>
          </w:p>
        </w:tc>
        <w:tc>
          <w:tcPr>
            <w:tcW w:w="6504" w:type="dxa"/>
            <w:gridSpan w:val="3"/>
          </w:tcPr>
          <w:p w:rsidR="00DA4014" w:rsidRPr="009C0A14" w:rsidRDefault="00DA4014" w:rsidP="005F3C25">
            <w:r w:rsidRPr="009C0A14">
              <w:t xml:space="preserve">Уверење </w:t>
            </w:r>
            <w:r w:rsidRPr="009C0A14">
              <w:rPr>
                <w:bCs/>
              </w:rPr>
              <w:t xml:space="preserve">Пореске управе Министарства финансија и привреде </w:t>
            </w:r>
            <w:r w:rsidRPr="009C0A14">
              <w:t xml:space="preserve">да је измирио доспеле порезе и доприносе и уверење надлежне управе </w:t>
            </w:r>
            <w:r w:rsidRPr="009C0A14">
              <w:rPr>
                <w:bCs/>
              </w:rPr>
              <w:t xml:space="preserve">локалне самоуправе </w:t>
            </w:r>
            <w:r w:rsidRPr="009C0A14">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DA4014" w:rsidRPr="009C0A14" w:rsidTr="007C18E8">
        <w:trPr>
          <w:trHeight w:val="408"/>
        </w:trPr>
        <w:tc>
          <w:tcPr>
            <w:tcW w:w="1284" w:type="dxa"/>
            <w:vMerge/>
          </w:tcPr>
          <w:p w:rsidR="00DA4014" w:rsidRPr="009C0A14" w:rsidRDefault="00DA4014" w:rsidP="005F3C25">
            <w:pPr>
              <w:pStyle w:val="ListParagraph"/>
              <w:ind w:left="862"/>
              <w:jc w:val="both"/>
              <w:rPr>
                <w:b/>
                <w:bCs/>
                <w:i/>
                <w:iCs/>
              </w:rPr>
            </w:pPr>
          </w:p>
        </w:tc>
        <w:tc>
          <w:tcPr>
            <w:tcW w:w="1821" w:type="dxa"/>
            <w:gridSpan w:val="2"/>
          </w:tcPr>
          <w:p w:rsidR="00DA4014" w:rsidRPr="009C0A14" w:rsidRDefault="00DA4014" w:rsidP="005F3C25">
            <w:pPr>
              <w:pStyle w:val="ListParagraph"/>
              <w:ind w:left="0"/>
              <w:rPr>
                <w:bCs/>
                <w:iCs/>
              </w:rPr>
            </w:pPr>
            <w:r w:rsidRPr="009C0A14">
              <w:rPr>
                <w:bCs/>
                <w:iCs/>
              </w:rPr>
              <w:t>Доказ за физичка лица</w:t>
            </w:r>
          </w:p>
        </w:tc>
        <w:tc>
          <w:tcPr>
            <w:tcW w:w="6504" w:type="dxa"/>
            <w:gridSpan w:val="3"/>
          </w:tcPr>
          <w:p w:rsidR="00DA4014" w:rsidRPr="009C0A14" w:rsidRDefault="00DA4014" w:rsidP="005F3C25">
            <w:r w:rsidRPr="009C0A14">
              <w:t xml:space="preserve">Уверење </w:t>
            </w:r>
            <w:r w:rsidRPr="009C0A14">
              <w:rPr>
                <w:bCs/>
              </w:rPr>
              <w:t xml:space="preserve">Пореске управе Министарства финансија и привреде </w:t>
            </w:r>
            <w:r w:rsidRPr="009C0A14">
              <w:t xml:space="preserve">да је измирио доспеле порезе и доприносе и уверење надлежне управе </w:t>
            </w:r>
            <w:r w:rsidRPr="009C0A14">
              <w:rPr>
                <w:bCs/>
              </w:rPr>
              <w:t xml:space="preserve">локалне самоуправе </w:t>
            </w:r>
            <w:r w:rsidRPr="009C0A14">
              <w:t xml:space="preserve">да је измирио </w:t>
            </w:r>
            <w:r w:rsidRPr="009C0A14">
              <w:lastRenderedPageBreak/>
              <w:t>обавезе по основу изворних локалних јавних прихода или потврду Агенције за приватизацију да се понуђач налази у поступку приватизације</w:t>
            </w:r>
          </w:p>
        </w:tc>
      </w:tr>
      <w:tr w:rsidR="00DA4014" w:rsidRPr="009C0A14" w:rsidTr="007C18E8">
        <w:trPr>
          <w:trHeight w:val="648"/>
        </w:trPr>
        <w:tc>
          <w:tcPr>
            <w:tcW w:w="1284" w:type="dxa"/>
          </w:tcPr>
          <w:p w:rsidR="00DA4014" w:rsidRPr="009C0A14" w:rsidRDefault="00DA4014" w:rsidP="005F3C25">
            <w:pPr>
              <w:pStyle w:val="ListParagraph"/>
              <w:ind w:left="0"/>
              <w:jc w:val="both"/>
              <w:rPr>
                <w:b/>
                <w:bCs/>
                <w:i/>
                <w:iCs/>
              </w:rPr>
            </w:pPr>
            <w:r w:rsidRPr="009C0A14">
              <w:rPr>
                <w:b/>
                <w:bCs/>
                <w:i/>
                <w:iCs/>
              </w:rPr>
              <w:lastRenderedPageBreak/>
              <w:t xml:space="preserve">    4.</w:t>
            </w: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tc>
        <w:tc>
          <w:tcPr>
            <w:tcW w:w="8325" w:type="dxa"/>
            <w:gridSpan w:val="5"/>
            <w:tcBorders>
              <w:bottom w:val="single" w:sz="4" w:space="0" w:color="auto"/>
            </w:tcBorders>
            <w:shd w:val="clear" w:color="auto" w:fill="C6D9F1"/>
          </w:tcPr>
          <w:p w:rsidR="00DA4014" w:rsidRPr="009C0A14" w:rsidRDefault="00DA4014" w:rsidP="005F3C25">
            <w:pPr>
              <w:suppressAutoHyphens w:val="0"/>
              <w:spacing w:line="240" w:lineRule="auto"/>
              <w:rPr>
                <w:b/>
                <w:bCs/>
                <w:i/>
                <w:iCs/>
              </w:rPr>
            </w:pPr>
            <w:r w:rsidRPr="009C0A14">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C0A14">
              <w:rPr>
                <w:iCs/>
                <w:color w:val="auto"/>
                <w:lang w:val="sr-Cyrl-CS"/>
              </w:rPr>
              <w:t>чл. 75. ст. 2. Закона о јавним набавкама.</w:t>
            </w:r>
          </w:p>
        </w:tc>
      </w:tr>
      <w:tr w:rsidR="00DA4014" w:rsidRPr="009C0A14" w:rsidTr="007C18E8">
        <w:trPr>
          <w:trHeight w:val="492"/>
        </w:trPr>
        <w:tc>
          <w:tcPr>
            <w:tcW w:w="1284" w:type="dxa"/>
          </w:tcPr>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tc>
        <w:tc>
          <w:tcPr>
            <w:tcW w:w="1833" w:type="dxa"/>
            <w:gridSpan w:val="3"/>
            <w:tcBorders>
              <w:right w:val="single" w:sz="4" w:space="0" w:color="auto"/>
            </w:tcBorders>
          </w:tcPr>
          <w:p w:rsidR="00DA4014" w:rsidRPr="009C0A14" w:rsidRDefault="00DA4014" w:rsidP="005F3C25">
            <w:pPr>
              <w:pStyle w:val="ListParagraph"/>
              <w:ind w:left="0"/>
              <w:rPr>
                <w:bCs/>
                <w:iCs/>
              </w:rPr>
            </w:pPr>
            <w:r w:rsidRPr="009C0A14">
              <w:rPr>
                <w:bCs/>
                <w:iCs/>
              </w:rPr>
              <w:t>Начин доказивања овог услова је исти за правна, физичка лица и предузетнике</w:t>
            </w:r>
          </w:p>
        </w:tc>
        <w:tc>
          <w:tcPr>
            <w:tcW w:w="6492" w:type="dxa"/>
            <w:gridSpan w:val="2"/>
            <w:tcBorders>
              <w:left w:val="single" w:sz="4" w:space="0" w:color="auto"/>
            </w:tcBorders>
          </w:tcPr>
          <w:p w:rsidR="00DA4014" w:rsidRPr="009C0A14" w:rsidRDefault="00DA4014" w:rsidP="005F3C25">
            <w:pPr>
              <w:suppressAutoHyphens w:val="0"/>
              <w:spacing w:line="240" w:lineRule="auto"/>
              <w:rPr>
                <w:b/>
                <w:bCs/>
                <w:i/>
                <w:iCs/>
              </w:rPr>
            </w:pPr>
          </w:p>
          <w:p w:rsidR="00DA4014" w:rsidRPr="009C0A14" w:rsidRDefault="00DA4014" w:rsidP="005F3C25">
            <w:pPr>
              <w:pStyle w:val="ListParagraph"/>
              <w:ind w:left="0"/>
              <w:jc w:val="both"/>
              <w:rPr>
                <w:lang w:val="sr-Cyrl-CS"/>
              </w:rPr>
            </w:pPr>
            <w:r w:rsidRPr="009C0A14">
              <w:rPr>
                <w:iCs/>
                <w:lang w:val="sr-Cyrl-CS"/>
              </w:rPr>
              <w:t xml:space="preserve">Потписан о оверен </w:t>
            </w:r>
            <w:r w:rsidRPr="009C0A14">
              <w:rPr>
                <w:iCs/>
                <w:lang w:val="en-US"/>
              </w:rPr>
              <w:t>O</w:t>
            </w:r>
            <w:r w:rsidRPr="009C0A14">
              <w:rPr>
                <w:iCs/>
                <w:lang w:val="sr-Cyrl-CS"/>
              </w:rPr>
              <w:t xml:space="preserve">бразац </w:t>
            </w:r>
            <w:r w:rsidRPr="009C0A14">
              <w:rPr>
                <w:iCs/>
              </w:rPr>
              <w:t>и</w:t>
            </w:r>
            <w:r w:rsidRPr="009C0A14">
              <w:rPr>
                <w:iCs/>
                <w:lang w:val="sr-Cyrl-CS"/>
              </w:rPr>
              <w:t xml:space="preserve">зјаве </w:t>
            </w:r>
            <w:r w:rsidRPr="009C0A14">
              <w:rPr>
                <w:iCs/>
                <w:color w:val="auto"/>
                <w:lang w:val="sr-Cyrl-CS"/>
              </w:rPr>
              <w:t>(</w:t>
            </w:r>
            <w:r w:rsidRPr="009C0A14">
              <w:rPr>
                <w:lang w:val="sr-Cyrl-CS"/>
              </w:rPr>
              <w:t xml:space="preserve">Образац изјаве, дат је у поглављу </w:t>
            </w:r>
            <w:r w:rsidRPr="009C0A14">
              <w:t>X).</w:t>
            </w:r>
            <w:r w:rsidRPr="009C0A14">
              <w:rPr>
                <w:iCs/>
                <w:color w:val="FF0000"/>
                <w:lang w:val="sr-Cyrl-CS"/>
              </w:rPr>
              <w:t xml:space="preserve"> </w:t>
            </w:r>
            <w:r w:rsidRPr="009C0A14">
              <w:t xml:space="preserve">Изјава мора да буде потписана од стране овлашћеног лица понуђача и оверена печатом. </w:t>
            </w:r>
            <w:r w:rsidRPr="009C0A14">
              <w:rPr>
                <w:b/>
                <w:bCs/>
                <w:iCs/>
                <w:color w:val="auto"/>
                <w:u w:val="single"/>
              </w:rPr>
              <w:t>Уколико понуду подноси група понуђача</w:t>
            </w:r>
            <w:r w:rsidRPr="009C0A14">
              <w:rPr>
                <w:bCs/>
                <w:iCs/>
                <w:color w:val="auto"/>
              </w:rPr>
              <w:t>, Изјава мора бити потписана од стране овлашћеног лица сваког понуђача из групе понуђача и оверена печатом.</w:t>
            </w:r>
            <w:r w:rsidRPr="009C0A14">
              <w:rPr>
                <w:bCs/>
                <w:iCs/>
                <w:color w:val="FF0000"/>
              </w:rPr>
              <w:t xml:space="preserve"> </w:t>
            </w:r>
          </w:p>
          <w:p w:rsidR="00DA4014" w:rsidRPr="009C0A14" w:rsidRDefault="00DA4014" w:rsidP="005F3C25">
            <w:pPr>
              <w:pStyle w:val="ListParagraph"/>
              <w:ind w:left="0"/>
              <w:jc w:val="both"/>
              <w:rPr>
                <w:b/>
                <w:bCs/>
                <w:i/>
                <w:iCs/>
              </w:rPr>
            </w:pPr>
          </w:p>
        </w:tc>
      </w:tr>
      <w:tr w:rsidR="007C18E8" w:rsidRPr="009C0A14" w:rsidTr="007C18E8">
        <w:trPr>
          <w:trHeight w:val="492"/>
        </w:trPr>
        <w:tc>
          <w:tcPr>
            <w:tcW w:w="1284" w:type="dxa"/>
          </w:tcPr>
          <w:p w:rsidR="007C18E8" w:rsidRPr="009C0A14" w:rsidRDefault="007C18E8" w:rsidP="00EC795E">
            <w:pPr>
              <w:pStyle w:val="ListParagraph"/>
              <w:ind w:left="0"/>
              <w:rPr>
                <w:b/>
                <w:bCs/>
                <w:i/>
                <w:iCs/>
              </w:rPr>
            </w:pPr>
            <w:r>
              <w:rPr>
                <w:b/>
                <w:bCs/>
                <w:i/>
                <w:iCs/>
              </w:rPr>
              <w:t xml:space="preserve">       5.</w:t>
            </w:r>
          </w:p>
        </w:tc>
        <w:tc>
          <w:tcPr>
            <w:tcW w:w="8325" w:type="dxa"/>
            <w:gridSpan w:val="5"/>
            <w:shd w:val="clear" w:color="auto" w:fill="C6D9F1"/>
          </w:tcPr>
          <w:p w:rsidR="007C18E8" w:rsidRPr="00B96A52" w:rsidRDefault="007C18E8" w:rsidP="00461888">
            <w:pPr>
              <w:rPr>
                <w:color w:val="auto"/>
              </w:rPr>
            </w:pPr>
          </w:p>
          <w:p w:rsidR="007C18E8" w:rsidRPr="001D2BBD" w:rsidRDefault="007C18E8" w:rsidP="00461888">
            <w:pPr>
              <w:pStyle w:val="ListParagraph"/>
              <w:ind w:left="0"/>
              <w:jc w:val="both"/>
              <w:rPr>
                <w:i/>
                <w:iCs/>
                <w:lang w:val="sr-Cyrl-CS"/>
              </w:rPr>
            </w:pPr>
            <w:r w:rsidRPr="00B96A52">
              <w:t>Да има важећу дозволу надлежног органа за обављање делатности која је предмет јавне набавке</w:t>
            </w:r>
            <w:r w:rsidRPr="00B96A52">
              <w:rPr>
                <w:lang w:val="sr-Cyrl-CS"/>
              </w:rPr>
              <w:t xml:space="preserve"> </w:t>
            </w:r>
            <w:r w:rsidRPr="00B96A52">
              <w:rPr>
                <w:i/>
                <w:iCs/>
                <w:lang w:val="sr-Cyrl-CS"/>
              </w:rPr>
              <w:t>(чл. 75. ст. 1. тач. 5) ЗЈН)</w:t>
            </w:r>
            <w:r w:rsidRPr="00B96A52">
              <w:rPr>
                <w:b/>
                <w:iCs/>
              </w:rPr>
              <w:t xml:space="preserve"> - Дозвола Народне банке Србије односно решење Министарства финансија о издавању дозволе за рад</w:t>
            </w:r>
          </w:p>
        </w:tc>
      </w:tr>
      <w:tr w:rsidR="007C18E8" w:rsidRPr="009C0A14" w:rsidTr="007C18E8">
        <w:trPr>
          <w:trHeight w:val="492"/>
        </w:trPr>
        <w:tc>
          <w:tcPr>
            <w:tcW w:w="1284" w:type="dxa"/>
          </w:tcPr>
          <w:p w:rsidR="007C18E8" w:rsidRDefault="007C18E8" w:rsidP="00EC795E">
            <w:pPr>
              <w:pStyle w:val="ListParagraph"/>
              <w:ind w:left="0"/>
              <w:rPr>
                <w:b/>
                <w:bCs/>
                <w:i/>
                <w:iCs/>
              </w:rPr>
            </w:pPr>
          </w:p>
        </w:tc>
        <w:tc>
          <w:tcPr>
            <w:tcW w:w="1833" w:type="dxa"/>
            <w:gridSpan w:val="3"/>
            <w:tcBorders>
              <w:bottom w:val="single" w:sz="4" w:space="0" w:color="auto"/>
              <w:right w:val="single" w:sz="4" w:space="0" w:color="auto"/>
            </w:tcBorders>
          </w:tcPr>
          <w:p w:rsidR="007C18E8" w:rsidRPr="00B96A52" w:rsidRDefault="007C18E8" w:rsidP="00461888">
            <w:pPr>
              <w:rPr>
                <w:color w:val="auto"/>
              </w:rPr>
            </w:pPr>
          </w:p>
          <w:p w:rsidR="007C18E8" w:rsidRPr="007C18E8" w:rsidRDefault="007C18E8" w:rsidP="00461888">
            <w:pPr>
              <w:pStyle w:val="ListParagraph"/>
              <w:ind w:left="0"/>
              <w:jc w:val="both"/>
              <w:rPr>
                <w:i/>
                <w:iCs/>
              </w:rPr>
            </w:pPr>
            <w:r w:rsidRPr="009C0A14">
              <w:rPr>
                <w:bCs/>
                <w:iCs/>
              </w:rPr>
              <w:t>Начин доказивања</w:t>
            </w:r>
          </w:p>
        </w:tc>
        <w:tc>
          <w:tcPr>
            <w:tcW w:w="6492" w:type="dxa"/>
            <w:gridSpan w:val="2"/>
            <w:tcBorders>
              <w:left w:val="single" w:sz="4" w:space="0" w:color="auto"/>
              <w:bottom w:val="single" w:sz="4" w:space="0" w:color="auto"/>
            </w:tcBorders>
          </w:tcPr>
          <w:p w:rsidR="007C18E8" w:rsidRPr="00B96A52" w:rsidRDefault="007C18E8" w:rsidP="00461888">
            <w:pPr>
              <w:pStyle w:val="ListParagraph"/>
              <w:ind w:left="0"/>
              <w:jc w:val="both"/>
            </w:pPr>
          </w:p>
          <w:p w:rsidR="007C18E8" w:rsidRPr="00B96A52" w:rsidRDefault="007C18E8" w:rsidP="00461888">
            <w:pPr>
              <w:pStyle w:val="ListParagraph"/>
              <w:ind w:left="0"/>
              <w:jc w:val="both"/>
              <w:rPr>
                <w:b/>
                <w:i/>
              </w:rPr>
            </w:pPr>
            <w:r w:rsidRPr="00B96A52">
              <w:rPr>
                <w:lang w:val="sr-Cyrl-CS"/>
              </w:rPr>
              <w:t xml:space="preserve">достављање </w:t>
            </w:r>
            <w:r w:rsidRPr="00B96A52">
              <w:rPr>
                <w:b/>
                <w:lang w:val="sr-Cyrl-CS"/>
              </w:rPr>
              <w:t>дозволе која мора бити важећа</w:t>
            </w:r>
            <w:r w:rsidRPr="00B96A52">
              <w:t xml:space="preserve">, коју понуђач доставља у виду неоверене копије. </w:t>
            </w:r>
          </w:p>
          <w:p w:rsidR="007C18E8" w:rsidRPr="00B96A52" w:rsidRDefault="007C18E8" w:rsidP="00461888">
            <w:pPr>
              <w:pStyle w:val="ListParagraph"/>
              <w:ind w:left="0"/>
              <w:jc w:val="both"/>
            </w:pPr>
          </w:p>
          <w:p w:rsidR="007C18E8" w:rsidRPr="00B96A52" w:rsidRDefault="007C18E8" w:rsidP="00461888">
            <w:pPr>
              <w:jc w:val="both"/>
            </w:pPr>
          </w:p>
        </w:tc>
      </w:tr>
    </w:tbl>
    <w:p w:rsidR="00DA4014" w:rsidRPr="009C0A14" w:rsidRDefault="00DA4014" w:rsidP="00DA4014">
      <w:pPr>
        <w:pStyle w:val="ListParagraph"/>
        <w:jc w:val="both"/>
        <w:rPr>
          <w:b/>
          <w:bCs/>
          <w:i/>
          <w:iCs/>
        </w:rPr>
      </w:pPr>
    </w:p>
    <w:p w:rsidR="00DA4014" w:rsidRPr="009C0A14" w:rsidRDefault="00DA4014" w:rsidP="00DA4014">
      <w:pPr>
        <w:pStyle w:val="ListParagraph"/>
        <w:jc w:val="both"/>
        <w:rPr>
          <w:b/>
          <w:bCs/>
          <w:i/>
          <w:iCs/>
        </w:rPr>
      </w:pPr>
    </w:p>
    <w:p w:rsidR="00DA4014" w:rsidRDefault="00DA4014" w:rsidP="00DA4014">
      <w:pPr>
        <w:pStyle w:val="ListParagraph"/>
        <w:tabs>
          <w:tab w:val="left" w:pos="5712"/>
        </w:tabs>
        <w:ind w:left="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
        <w:gridCol w:w="8043"/>
      </w:tblGrid>
      <w:tr w:rsidR="008352E9" w:rsidRPr="00B96A52" w:rsidTr="00461888">
        <w:trPr>
          <w:trHeight w:val="564"/>
        </w:trPr>
        <w:tc>
          <w:tcPr>
            <w:tcW w:w="1233" w:type="dxa"/>
          </w:tcPr>
          <w:p w:rsidR="008352E9" w:rsidRPr="00B96A52" w:rsidRDefault="008352E9" w:rsidP="00461888">
            <w:pPr>
              <w:pStyle w:val="ListParagraph"/>
              <w:ind w:left="272"/>
              <w:jc w:val="both"/>
              <w:rPr>
                <w:b/>
                <w:bCs/>
                <w:i/>
                <w:iCs/>
              </w:rPr>
            </w:pPr>
          </w:p>
          <w:p w:rsidR="008352E9" w:rsidRPr="00B96A52" w:rsidRDefault="008352E9" w:rsidP="00461888">
            <w:pPr>
              <w:pStyle w:val="ListParagraph"/>
              <w:ind w:left="0"/>
              <w:jc w:val="both"/>
              <w:rPr>
                <w:b/>
                <w:bCs/>
                <w:i/>
                <w:iCs/>
              </w:rPr>
            </w:pPr>
            <w:r w:rsidRPr="00B96A52">
              <w:rPr>
                <w:b/>
                <w:bCs/>
                <w:i/>
                <w:iCs/>
              </w:rPr>
              <w:t>Ред.број</w:t>
            </w:r>
          </w:p>
        </w:tc>
        <w:tc>
          <w:tcPr>
            <w:tcW w:w="8043" w:type="dxa"/>
          </w:tcPr>
          <w:p w:rsidR="008352E9" w:rsidRPr="00B7234B" w:rsidRDefault="008352E9" w:rsidP="00461888">
            <w:pPr>
              <w:suppressAutoHyphens w:val="0"/>
              <w:spacing w:line="240" w:lineRule="auto"/>
              <w:rPr>
                <w:b/>
                <w:bCs/>
                <w:iCs/>
              </w:rPr>
            </w:pPr>
            <w:r w:rsidRPr="00B7234B">
              <w:rPr>
                <w:b/>
                <w:bCs/>
                <w:i/>
                <w:iCs/>
              </w:rPr>
              <w:t>Додатни услови за учешће у поступку јавне набавке из члана 76. Закона о јавним набавкама</w:t>
            </w:r>
          </w:p>
          <w:p w:rsidR="008352E9" w:rsidRPr="00AB376B" w:rsidRDefault="008352E9" w:rsidP="00AB376B">
            <w:pPr>
              <w:pStyle w:val="ListParagraph"/>
              <w:ind w:left="0"/>
              <w:jc w:val="both"/>
              <w:rPr>
                <w:b/>
                <w:bCs/>
                <w:i/>
                <w:iCs/>
              </w:rPr>
            </w:pPr>
            <w:r w:rsidRPr="00B7234B">
              <w:rPr>
                <w:b/>
                <w:bCs/>
                <w:i/>
                <w:iCs/>
              </w:rPr>
              <w:t>За партиј</w:t>
            </w:r>
            <w:r w:rsidR="00AB376B">
              <w:rPr>
                <w:b/>
                <w:bCs/>
                <w:i/>
                <w:iCs/>
              </w:rPr>
              <w:t>у 3</w:t>
            </w:r>
          </w:p>
        </w:tc>
      </w:tr>
      <w:tr w:rsidR="008352E9" w:rsidRPr="00B96A52" w:rsidTr="00461888">
        <w:trPr>
          <w:trHeight w:val="468"/>
        </w:trPr>
        <w:tc>
          <w:tcPr>
            <w:tcW w:w="1233" w:type="dxa"/>
          </w:tcPr>
          <w:p w:rsidR="008352E9" w:rsidRPr="00B96A52" w:rsidRDefault="008352E9" w:rsidP="00461888">
            <w:pPr>
              <w:pStyle w:val="ListParagraph"/>
              <w:ind w:left="272"/>
              <w:jc w:val="both"/>
              <w:rPr>
                <w:b/>
                <w:bCs/>
                <w:i/>
                <w:iCs/>
              </w:rPr>
            </w:pPr>
            <w:r w:rsidRPr="00B96A52">
              <w:rPr>
                <w:b/>
                <w:bCs/>
                <w:i/>
                <w:iCs/>
              </w:rPr>
              <w:t>1.</w:t>
            </w:r>
          </w:p>
          <w:p w:rsidR="008352E9" w:rsidRPr="00B96A52" w:rsidRDefault="008352E9" w:rsidP="00461888">
            <w:pPr>
              <w:pStyle w:val="ListParagraph"/>
              <w:ind w:left="272"/>
              <w:jc w:val="both"/>
              <w:rPr>
                <w:b/>
                <w:bCs/>
                <w:i/>
                <w:iCs/>
              </w:rPr>
            </w:pPr>
          </w:p>
        </w:tc>
        <w:tc>
          <w:tcPr>
            <w:tcW w:w="8043" w:type="dxa"/>
            <w:shd w:val="clear" w:color="auto" w:fill="C6D9F1"/>
          </w:tcPr>
          <w:p w:rsidR="008352E9" w:rsidRPr="00B96A52" w:rsidRDefault="008352E9" w:rsidP="00461888">
            <w:pPr>
              <w:pStyle w:val="ListParagraph"/>
              <w:ind w:left="0"/>
              <w:rPr>
                <w:iCs/>
              </w:rPr>
            </w:pPr>
            <w:r w:rsidRPr="00B96A52">
              <w:rPr>
                <w:iCs/>
              </w:rPr>
              <w:t>Понуђач мора да располаже неопходним пословним капацитетом за предметну јавну набавку.Под неопходним пословним капацитетом Наручилац подразумева :</w:t>
            </w:r>
          </w:p>
          <w:p w:rsidR="008352E9" w:rsidRPr="000102D1" w:rsidRDefault="008352E9" w:rsidP="00461888">
            <w:pPr>
              <w:pStyle w:val="ListParagraph"/>
              <w:ind w:left="0"/>
              <w:rPr>
                <w:color w:val="auto"/>
              </w:rPr>
            </w:pPr>
            <w:r w:rsidRPr="00B96A52">
              <w:rPr>
                <w:iCs/>
              </w:rPr>
              <w:t xml:space="preserve">1. </w:t>
            </w:r>
            <w:r w:rsidRPr="00B96A52">
              <w:t xml:space="preserve">Да има усаглашен систем пословања по </w:t>
            </w:r>
            <w:r w:rsidR="00630461">
              <w:t xml:space="preserve">важећим </w:t>
            </w:r>
            <w:r w:rsidRPr="00B96A52">
              <w:t xml:space="preserve">захтевима </w:t>
            </w:r>
            <w:r w:rsidR="00A87392" w:rsidRPr="000102D1">
              <w:rPr>
                <w:b/>
                <w:color w:val="auto"/>
              </w:rPr>
              <w:t>ИСО 9001:2015</w:t>
            </w:r>
            <w:r w:rsidR="0027744B" w:rsidRPr="000102D1">
              <w:rPr>
                <w:b/>
                <w:color w:val="auto"/>
              </w:rPr>
              <w:t xml:space="preserve"> и ИСО 10002:2016</w:t>
            </w:r>
            <w:r w:rsidRPr="000102D1">
              <w:rPr>
                <w:color w:val="auto"/>
              </w:rPr>
              <w:t>;</w:t>
            </w:r>
          </w:p>
          <w:p w:rsidR="008352E9" w:rsidRPr="00B96A52" w:rsidRDefault="008352E9" w:rsidP="00461888">
            <w:pPr>
              <w:pStyle w:val="ListParagraph"/>
              <w:ind w:left="0"/>
            </w:pPr>
            <w:r w:rsidRPr="00B96A52">
              <w:rPr>
                <w:iCs/>
              </w:rPr>
              <w:t xml:space="preserve">2. </w:t>
            </w:r>
            <w:r w:rsidRPr="00B96A52">
              <w:t>Да има коефицијент ажурности у решавању штета у 201</w:t>
            </w:r>
            <w:r w:rsidR="003D02C2">
              <w:t>9</w:t>
            </w:r>
            <w:r w:rsidRPr="00B96A52">
              <w:t xml:space="preserve">. години већу од </w:t>
            </w:r>
            <w:r>
              <w:t>90</w:t>
            </w:r>
            <w:r w:rsidRPr="00B96A52">
              <w:t>%</w:t>
            </w:r>
          </w:p>
          <w:p w:rsidR="008352E9" w:rsidRPr="00AB376B" w:rsidRDefault="008352E9" w:rsidP="00AB376B">
            <w:pPr>
              <w:pStyle w:val="ListParagraph"/>
              <w:suppressAutoHyphens w:val="0"/>
              <w:spacing w:line="240" w:lineRule="auto"/>
              <w:ind w:left="0"/>
              <w:jc w:val="both"/>
            </w:pPr>
          </w:p>
        </w:tc>
      </w:tr>
      <w:tr w:rsidR="008352E9" w:rsidRPr="00B96A52" w:rsidTr="00461888">
        <w:trPr>
          <w:trHeight w:val="468"/>
        </w:trPr>
        <w:tc>
          <w:tcPr>
            <w:tcW w:w="1233" w:type="dxa"/>
          </w:tcPr>
          <w:p w:rsidR="008352E9" w:rsidRPr="00B96A52" w:rsidRDefault="008352E9" w:rsidP="00461888">
            <w:pPr>
              <w:suppressAutoHyphens w:val="0"/>
              <w:spacing w:line="240" w:lineRule="auto"/>
              <w:rPr>
                <w:bCs/>
                <w:iCs/>
              </w:rPr>
            </w:pPr>
          </w:p>
          <w:p w:rsidR="008352E9" w:rsidRPr="00B96A52" w:rsidRDefault="008352E9" w:rsidP="00461888">
            <w:pPr>
              <w:suppressAutoHyphens w:val="0"/>
              <w:spacing w:line="240" w:lineRule="auto"/>
              <w:rPr>
                <w:bCs/>
                <w:iCs/>
              </w:rPr>
            </w:pPr>
          </w:p>
          <w:p w:rsidR="008352E9" w:rsidRPr="00B96A52" w:rsidRDefault="008352E9" w:rsidP="00461888">
            <w:pPr>
              <w:suppressAutoHyphens w:val="0"/>
              <w:spacing w:line="240" w:lineRule="auto"/>
              <w:rPr>
                <w:bCs/>
                <w:iCs/>
              </w:rPr>
            </w:pPr>
            <w:r w:rsidRPr="00B96A52">
              <w:rPr>
                <w:bCs/>
                <w:iCs/>
              </w:rPr>
              <w:t>Доказ</w:t>
            </w:r>
          </w:p>
        </w:tc>
        <w:tc>
          <w:tcPr>
            <w:tcW w:w="8043" w:type="dxa"/>
            <w:shd w:val="clear" w:color="auto" w:fill="C6D9F1"/>
          </w:tcPr>
          <w:p w:rsidR="008352E9" w:rsidRPr="00B96A52" w:rsidRDefault="008352E9" w:rsidP="00461888">
            <w:pPr>
              <w:pStyle w:val="ListParagraph"/>
              <w:ind w:left="0"/>
              <w:rPr>
                <w:iCs/>
                <w:u w:val="single"/>
              </w:rPr>
            </w:pPr>
            <w:r w:rsidRPr="00B96A52">
              <w:rPr>
                <w:iCs/>
                <w:u w:val="single"/>
              </w:rPr>
              <w:t>Доказ за испуњеност услова 1.</w:t>
            </w:r>
          </w:p>
          <w:p w:rsidR="008352E9" w:rsidRPr="000102D1" w:rsidRDefault="008352E9" w:rsidP="00461888">
            <w:pPr>
              <w:pStyle w:val="ListParagraph"/>
              <w:ind w:left="0"/>
              <w:rPr>
                <w:iCs/>
                <w:color w:val="auto"/>
                <w:sz w:val="22"/>
                <w:szCs w:val="22"/>
                <w:u w:val="single"/>
              </w:rPr>
            </w:pPr>
            <w:r w:rsidRPr="00B96A52">
              <w:rPr>
                <w:sz w:val="22"/>
                <w:szCs w:val="22"/>
              </w:rPr>
              <w:t>Копија важећ</w:t>
            </w:r>
            <w:r w:rsidR="00B7234B">
              <w:rPr>
                <w:sz w:val="22"/>
                <w:szCs w:val="22"/>
              </w:rPr>
              <w:t>их</w:t>
            </w:r>
            <w:r w:rsidRPr="00B96A52">
              <w:rPr>
                <w:sz w:val="22"/>
                <w:szCs w:val="22"/>
              </w:rPr>
              <w:t xml:space="preserve"> сертификата или потврде о усаглашености система квалитета са захтевима стандарда </w:t>
            </w:r>
            <w:r w:rsidR="00A87392" w:rsidRPr="000102D1">
              <w:rPr>
                <w:b/>
                <w:color w:val="auto"/>
              </w:rPr>
              <w:t>ИСО 9001:2015</w:t>
            </w:r>
            <w:r w:rsidR="00B7234B" w:rsidRPr="000102D1">
              <w:rPr>
                <w:b/>
                <w:color w:val="auto"/>
              </w:rPr>
              <w:t xml:space="preserve"> и ИСО 10002:2016</w:t>
            </w:r>
            <w:r w:rsidRPr="000102D1">
              <w:rPr>
                <w:color w:val="auto"/>
                <w:sz w:val="22"/>
                <w:szCs w:val="22"/>
              </w:rPr>
              <w:t>.</w:t>
            </w:r>
          </w:p>
          <w:p w:rsidR="008352E9" w:rsidRPr="00B96A52" w:rsidRDefault="008352E9" w:rsidP="00461888">
            <w:pPr>
              <w:pStyle w:val="ListParagraph"/>
              <w:ind w:left="0"/>
              <w:rPr>
                <w:iCs/>
                <w:sz w:val="22"/>
                <w:szCs w:val="22"/>
                <w:u w:val="single"/>
              </w:rPr>
            </w:pPr>
            <w:r w:rsidRPr="00B96A52">
              <w:rPr>
                <w:iCs/>
                <w:sz w:val="22"/>
                <w:szCs w:val="22"/>
                <w:u w:val="single"/>
              </w:rPr>
              <w:t>Доказ за испуњеност услова 2.</w:t>
            </w:r>
          </w:p>
          <w:p w:rsidR="008352E9" w:rsidRPr="00B96A52" w:rsidRDefault="008352E9" w:rsidP="00461888">
            <w:pPr>
              <w:pStyle w:val="ListParagraph"/>
              <w:ind w:left="0"/>
              <w:jc w:val="both"/>
              <w:rPr>
                <w:sz w:val="22"/>
                <w:szCs w:val="22"/>
              </w:rPr>
            </w:pPr>
            <w:r w:rsidRPr="00B96A52">
              <w:rPr>
                <w:sz w:val="22"/>
                <w:szCs w:val="22"/>
              </w:rPr>
              <w:t>- изјава на свом меморандуму под кривичном и материјалном одговорношћу да понуђач има коефицијент ажурности у решавању штета у 201</w:t>
            </w:r>
            <w:r w:rsidR="003D02C2">
              <w:rPr>
                <w:sz w:val="22"/>
                <w:szCs w:val="22"/>
              </w:rPr>
              <w:t>9</w:t>
            </w:r>
            <w:r w:rsidRPr="00B96A52">
              <w:rPr>
                <w:sz w:val="22"/>
                <w:szCs w:val="22"/>
              </w:rPr>
              <w:t xml:space="preserve">. години већу од </w:t>
            </w:r>
            <w:r>
              <w:rPr>
                <w:sz w:val="22"/>
                <w:szCs w:val="22"/>
              </w:rPr>
              <w:t>90</w:t>
            </w:r>
            <w:r w:rsidRPr="00B96A52">
              <w:rPr>
                <w:sz w:val="22"/>
                <w:szCs w:val="22"/>
              </w:rPr>
              <w:t>%</w:t>
            </w:r>
          </w:p>
          <w:p w:rsidR="008352E9" w:rsidRPr="00C84D23" w:rsidRDefault="008352E9" w:rsidP="00461888">
            <w:pPr>
              <w:pStyle w:val="ListParagraph"/>
              <w:ind w:left="0"/>
              <w:jc w:val="both"/>
              <w:rPr>
                <w:sz w:val="22"/>
                <w:szCs w:val="22"/>
              </w:rPr>
            </w:pPr>
            <w:r>
              <w:rPr>
                <w:sz w:val="22"/>
                <w:szCs w:val="22"/>
              </w:rPr>
              <w:t xml:space="preserve">-  документ </w:t>
            </w:r>
            <w:r w:rsidRPr="00B96A52">
              <w:rPr>
                <w:sz w:val="22"/>
                <w:szCs w:val="22"/>
              </w:rPr>
              <w:t xml:space="preserve">НБС-а, Сектора за послове надзора над обављањем делатности осигурања – „Број штета по друштвима за осигурање у </w:t>
            </w:r>
            <w:r w:rsidRPr="00C84D23">
              <w:rPr>
                <w:sz w:val="22"/>
                <w:szCs w:val="22"/>
              </w:rPr>
              <w:t>201</w:t>
            </w:r>
            <w:r w:rsidR="003D02C2">
              <w:rPr>
                <w:sz w:val="22"/>
                <w:szCs w:val="22"/>
              </w:rPr>
              <w:t>9</w:t>
            </w:r>
            <w:r w:rsidRPr="00C84D23">
              <w:rPr>
                <w:sz w:val="22"/>
                <w:szCs w:val="22"/>
              </w:rPr>
              <w:t xml:space="preserve">.години“. Ажурност у решавању штета биће одређена према следећој формули: </w:t>
            </w:r>
          </w:p>
          <w:p w:rsidR="008352E9" w:rsidRPr="00C84D23" w:rsidRDefault="008352E9" w:rsidP="00461888">
            <w:pPr>
              <w:pStyle w:val="ListParagraph"/>
              <w:ind w:left="0"/>
              <w:jc w:val="both"/>
              <w:rPr>
                <w:sz w:val="22"/>
                <w:szCs w:val="22"/>
              </w:rPr>
            </w:pPr>
            <w:r w:rsidRPr="00C84D23">
              <w:rPr>
                <w:sz w:val="22"/>
                <w:szCs w:val="22"/>
              </w:rPr>
              <w:t>А=Број решених штета у 201</w:t>
            </w:r>
            <w:r w:rsidR="003D02C2">
              <w:rPr>
                <w:sz w:val="22"/>
                <w:szCs w:val="22"/>
              </w:rPr>
              <w:t>9</w:t>
            </w:r>
            <w:r w:rsidRPr="00C84D23">
              <w:rPr>
                <w:sz w:val="22"/>
                <w:szCs w:val="22"/>
              </w:rPr>
              <w:t xml:space="preserve">. години </w:t>
            </w:r>
          </w:p>
          <w:p w:rsidR="008352E9" w:rsidRPr="00C84D23" w:rsidRDefault="008352E9" w:rsidP="00461888">
            <w:pPr>
              <w:pStyle w:val="ListParagraph"/>
              <w:ind w:left="0"/>
              <w:jc w:val="both"/>
              <w:rPr>
                <w:sz w:val="22"/>
                <w:szCs w:val="22"/>
              </w:rPr>
            </w:pPr>
            <w:r w:rsidRPr="00C84D23">
              <w:rPr>
                <w:sz w:val="22"/>
                <w:szCs w:val="22"/>
              </w:rPr>
              <w:t>Б=Број одбијених и сторнираних штета у 201</w:t>
            </w:r>
            <w:r w:rsidR="003D02C2">
              <w:rPr>
                <w:sz w:val="22"/>
                <w:szCs w:val="22"/>
              </w:rPr>
              <w:t>9</w:t>
            </w:r>
            <w:r w:rsidRPr="00C84D23">
              <w:rPr>
                <w:sz w:val="22"/>
                <w:szCs w:val="22"/>
              </w:rPr>
              <w:t>. години</w:t>
            </w:r>
          </w:p>
          <w:p w:rsidR="008352E9" w:rsidRPr="00C84D23" w:rsidRDefault="008352E9" w:rsidP="00461888">
            <w:pPr>
              <w:pStyle w:val="ListParagraph"/>
              <w:ind w:left="0"/>
              <w:jc w:val="both"/>
              <w:rPr>
                <w:sz w:val="22"/>
                <w:szCs w:val="22"/>
              </w:rPr>
            </w:pPr>
            <w:r w:rsidRPr="00C84D23">
              <w:rPr>
                <w:sz w:val="22"/>
                <w:szCs w:val="22"/>
              </w:rPr>
              <w:lastRenderedPageBreak/>
              <w:t>Ц=Број пријављених штета у 201</w:t>
            </w:r>
            <w:r w:rsidR="003D02C2">
              <w:rPr>
                <w:sz w:val="22"/>
                <w:szCs w:val="22"/>
              </w:rPr>
              <w:t>9</w:t>
            </w:r>
            <w:r w:rsidRPr="00C84D23">
              <w:rPr>
                <w:sz w:val="22"/>
                <w:szCs w:val="22"/>
              </w:rPr>
              <w:t>. години</w:t>
            </w:r>
          </w:p>
          <w:p w:rsidR="008352E9" w:rsidRPr="00B96A52" w:rsidRDefault="008352E9" w:rsidP="00461888">
            <w:pPr>
              <w:pStyle w:val="ListParagraph"/>
              <w:ind w:left="0"/>
              <w:jc w:val="both"/>
              <w:rPr>
                <w:sz w:val="22"/>
                <w:szCs w:val="22"/>
              </w:rPr>
            </w:pPr>
            <w:r w:rsidRPr="00C84D23">
              <w:rPr>
                <w:sz w:val="22"/>
                <w:szCs w:val="22"/>
              </w:rPr>
              <w:t>Д=Број резервисаних штета на крају 2018. године % ажурности у р</w:t>
            </w:r>
            <w:r w:rsidRPr="00B96A52">
              <w:rPr>
                <w:sz w:val="22"/>
                <w:szCs w:val="22"/>
              </w:rPr>
              <w:t>ешавању штета = (А+Б)/(Ц+Д) х 100</w:t>
            </w:r>
          </w:p>
          <w:p w:rsidR="008352E9" w:rsidRPr="00B96A52" w:rsidRDefault="008352E9" w:rsidP="00461888">
            <w:pPr>
              <w:pStyle w:val="ListParagraph"/>
              <w:ind w:left="0"/>
              <w:jc w:val="both"/>
              <w:rPr>
                <w:sz w:val="22"/>
                <w:szCs w:val="22"/>
              </w:rPr>
            </w:pPr>
            <w:r w:rsidRPr="00B96A52">
              <w:rPr>
                <w:sz w:val="22"/>
                <w:szCs w:val="22"/>
              </w:rPr>
              <w:t xml:space="preserve">(У случају подношења заједничке понуде, задати услов о пословном капацитету, чланови групе понуђача исуњавају заједно, тако што се износи ставки А, Б, Ц, Д СВАКОГ ЧЛАНА ГРУПЕ ПОНУЂАЧА УНОСЕ У ФОРМУЛУ И ЗАЈЕДНО ИЗРАЧУНАВАЈУ. Пример: Уколико групу понуђача чине 2 члана ажурност у решавању штете биће одређена према следећој фомули: % ажурност у решавању штете А1+А2+ Б1+ Б2)/(Ц1+Ц2+Д1+Д2) x100 где је А1=Број решених штета у </w:t>
            </w:r>
            <w:r w:rsidRPr="00C84D23">
              <w:rPr>
                <w:sz w:val="22"/>
                <w:szCs w:val="22"/>
              </w:rPr>
              <w:t>201</w:t>
            </w:r>
            <w:r w:rsidR="003D02C2">
              <w:rPr>
                <w:sz w:val="22"/>
                <w:szCs w:val="22"/>
              </w:rPr>
              <w:t>9</w:t>
            </w:r>
            <w:r w:rsidRPr="00C84D23">
              <w:rPr>
                <w:sz w:val="22"/>
                <w:szCs w:val="22"/>
              </w:rPr>
              <w:t xml:space="preserve">.години једног члана групе; А2=Број решених штета </w:t>
            </w:r>
            <w:r w:rsidRPr="000946C5">
              <w:rPr>
                <w:color w:val="auto"/>
                <w:sz w:val="22"/>
                <w:szCs w:val="22"/>
              </w:rPr>
              <w:t>у 201</w:t>
            </w:r>
            <w:r w:rsidR="003D02C2" w:rsidRPr="000946C5">
              <w:rPr>
                <w:color w:val="auto"/>
                <w:sz w:val="22"/>
                <w:szCs w:val="22"/>
              </w:rPr>
              <w:t>9</w:t>
            </w:r>
            <w:r w:rsidRPr="000946C5">
              <w:rPr>
                <w:color w:val="auto"/>
                <w:sz w:val="22"/>
                <w:szCs w:val="22"/>
              </w:rPr>
              <w:t>.</w:t>
            </w:r>
            <w:r w:rsidRPr="00B96A52">
              <w:rPr>
                <w:sz w:val="22"/>
                <w:szCs w:val="22"/>
              </w:rPr>
              <w:t>годин</w:t>
            </w:r>
            <w:r>
              <w:rPr>
                <w:sz w:val="22"/>
                <w:szCs w:val="22"/>
              </w:rPr>
              <w:t>и</w:t>
            </w:r>
            <w:r w:rsidRPr="00B96A52">
              <w:rPr>
                <w:sz w:val="22"/>
                <w:szCs w:val="22"/>
              </w:rPr>
              <w:t xml:space="preserve"> другог члана групе.</w:t>
            </w:r>
          </w:p>
          <w:p w:rsidR="008352E9" w:rsidRPr="00AB376B" w:rsidRDefault="008352E9" w:rsidP="00AB376B">
            <w:pPr>
              <w:pStyle w:val="ListParagraph"/>
              <w:ind w:left="0"/>
              <w:jc w:val="both"/>
            </w:pPr>
          </w:p>
        </w:tc>
      </w:tr>
    </w:tbl>
    <w:p w:rsidR="008352E9" w:rsidRDefault="008352E9" w:rsidP="00DA4014">
      <w:pPr>
        <w:pStyle w:val="ListParagraph"/>
        <w:tabs>
          <w:tab w:val="left" w:pos="5712"/>
        </w:tabs>
        <w:ind w:left="0"/>
      </w:pPr>
    </w:p>
    <w:p w:rsidR="008352E9" w:rsidRDefault="008352E9" w:rsidP="00DA4014">
      <w:pPr>
        <w:pStyle w:val="ListParagraph"/>
        <w:tabs>
          <w:tab w:val="left" w:pos="5712"/>
        </w:tabs>
        <w:ind w:left="0"/>
      </w:pPr>
    </w:p>
    <w:p w:rsidR="008352E9" w:rsidRPr="009C0A14" w:rsidRDefault="008352E9" w:rsidP="00DA4014">
      <w:pPr>
        <w:pStyle w:val="ListParagraph"/>
        <w:tabs>
          <w:tab w:val="left" w:pos="5712"/>
        </w:tabs>
        <w:ind w:left="0"/>
      </w:pPr>
    </w:p>
    <w:p w:rsidR="00DA4014" w:rsidRPr="009C0A14" w:rsidRDefault="00DA4014" w:rsidP="00DA4014">
      <w:pPr>
        <w:pStyle w:val="ListParagraph"/>
        <w:numPr>
          <w:ilvl w:val="1"/>
          <w:numId w:val="1"/>
        </w:numPr>
        <w:jc w:val="both"/>
        <w:rPr>
          <w:b/>
          <w:bCs/>
          <w:i/>
          <w:iCs/>
        </w:rPr>
      </w:pPr>
      <w:r w:rsidRPr="009C0A1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DA4014" w:rsidRPr="009C0A14" w:rsidRDefault="00DA4014" w:rsidP="00DA4014">
      <w:pPr>
        <w:pStyle w:val="ListParagraph"/>
        <w:numPr>
          <w:ilvl w:val="1"/>
          <w:numId w:val="1"/>
        </w:numPr>
        <w:jc w:val="both"/>
        <w:rPr>
          <w:bCs/>
          <w:iCs/>
        </w:rPr>
      </w:pPr>
      <w:r w:rsidRPr="009C0A1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A4014" w:rsidRPr="009C0A14" w:rsidRDefault="00DA4014" w:rsidP="00DA4014">
      <w:pPr>
        <w:pStyle w:val="ListParagraph"/>
        <w:ind w:left="1350"/>
        <w:jc w:val="both"/>
        <w:rPr>
          <w:b/>
          <w:bCs/>
          <w:i/>
          <w:iCs/>
        </w:rPr>
      </w:pPr>
      <w:r w:rsidRPr="009C0A14">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A4014" w:rsidRPr="009C0A14" w:rsidRDefault="00DA4014" w:rsidP="00DA4014">
      <w:pPr>
        <w:pStyle w:val="ListParagraph"/>
        <w:ind w:left="0"/>
        <w:jc w:val="both"/>
        <w:rPr>
          <w:b/>
          <w:bCs/>
          <w:iCs/>
          <w:lang w:val="sr-Cyrl-CS"/>
        </w:rPr>
      </w:pPr>
      <w:r w:rsidRPr="009C0A14">
        <w:rPr>
          <w:b/>
          <w:bCs/>
          <w:iCs/>
          <w:u w:val="single"/>
        </w:rPr>
        <w:t>Уколико п</w:t>
      </w:r>
      <w:r w:rsidRPr="009C0A14">
        <w:rPr>
          <w:b/>
          <w:bCs/>
          <w:iCs/>
          <w:u w:val="single"/>
          <w:lang w:val="sr-Cyrl-CS"/>
        </w:rPr>
        <w:t>онуду</w:t>
      </w:r>
      <w:r w:rsidRPr="009C0A14">
        <w:rPr>
          <w:b/>
          <w:bCs/>
          <w:iCs/>
          <w:u w:val="single"/>
        </w:rPr>
        <w:t xml:space="preserve"> подноси </w:t>
      </w:r>
      <w:r w:rsidRPr="009C0A14">
        <w:rPr>
          <w:b/>
          <w:bCs/>
          <w:iCs/>
          <w:u w:val="single"/>
          <w:lang w:val="sr-Cyrl-CS"/>
        </w:rPr>
        <w:t>група понуђача</w:t>
      </w:r>
      <w:r w:rsidRPr="009C0A14">
        <w:rPr>
          <w:bCs/>
          <w:iCs/>
        </w:rPr>
        <w:t xml:space="preserve"> понуђач је дужан да </w:t>
      </w:r>
      <w:r w:rsidRPr="009C0A14">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A4014" w:rsidRPr="009C0A14" w:rsidRDefault="00DA4014" w:rsidP="00DA4014">
      <w:pPr>
        <w:pStyle w:val="ListParagraph"/>
        <w:ind w:left="0"/>
        <w:jc w:val="both"/>
        <w:rPr>
          <w:bCs/>
          <w:iCs/>
        </w:rPr>
      </w:pPr>
      <w:r w:rsidRPr="009C0A14">
        <w:rPr>
          <w:b/>
          <w:bCs/>
          <w:iCs/>
          <w:lang w:val="sr-Cyrl-CS"/>
        </w:rPr>
        <w:t>Додатне услове група понуђача испуњава заједно.</w:t>
      </w:r>
    </w:p>
    <w:p w:rsidR="00DA4014" w:rsidRPr="009C0A14" w:rsidRDefault="00DA4014" w:rsidP="00DA4014">
      <w:pPr>
        <w:pStyle w:val="ListParagraph"/>
        <w:ind w:left="0"/>
        <w:jc w:val="both"/>
        <w:rPr>
          <w:bCs/>
          <w:iCs/>
        </w:rPr>
      </w:pPr>
    </w:p>
    <w:p w:rsidR="00DA4014" w:rsidRPr="009C0A14" w:rsidRDefault="00DA4014" w:rsidP="00DA4014">
      <w:pPr>
        <w:pStyle w:val="ListParagraph"/>
        <w:ind w:left="0"/>
        <w:jc w:val="both"/>
        <w:rPr>
          <w:bCs/>
          <w:iCs/>
        </w:rPr>
      </w:pPr>
      <w:r w:rsidRPr="009C0A14">
        <w:rPr>
          <w:b/>
          <w:bCs/>
          <w:iCs/>
          <w:u w:val="single"/>
          <w:lang w:val="sr-Cyrl-CS"/>
        </w:rPr>
        <w:t>У</w:t>
      </w:r>
      <w:r w:rsidRPr="009C0A14">
        <w:rPr>
          <w:b/>
          <w:bCs/>
          <w:iCs/>
          <w:u w:val="single"/>
        </w:rPr>
        <w:t>колико понуђач подноси понуду са подизвођачем</w:t>
      </w:r>
      <w:r w:rsidRPr="009C0A14">
        <w:rPr>
          <w:bCs/>
          <w:iCs/>
        </w:rPr>
        <w:t xml:space="preserve">, понуђач је дужан да </w:t>
      </w:r>
      <w:r w:rsidRPr="009C0A14">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A4014" w:rsidRPr="009C0A14" w:rsidRDefault="00DA4014" w:rsidP="00DA4014">
      <w:pPr>
        <w:pStyle w:val="ListParagraph"/>
        <w:ind w:left="0"/>
        <w:jc w:val="both"/>
        <w:rPr>
          <w:bCs/>
          <w:iCs/>
        </w:rPr>
      </w:pPr>
    </w:p>
    <w:p w:rsidR="00DA4014" w:rsidRPr="009C0A14" w:rsidRDefault="00DA4014" w:rsidP="00DA4014">
      <w:pPr>
        <w:pStyle w:val="ListParagraph"/>
        <w:tabs>
          <w:tab w:val="left" w:pos="680"/>
        </w:tabs>
        <w:ind w:left="0"/>
        <w:jc w:val="both"/>
        <w:rPr>
          <w:bCs/>
          <w:lang w:val="sr-Cyrl-CS"/>
        </w:rPr>
      </w:pPr>
      <w:r w:rsidRPr="009C0A14">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A4014" w:rsidRPr="009C0A14" w:rsidRDefault="00DA4014" w:rsidP="00DA4014">
      <w:pPr>
        <w:pStyle w:val="ListParagraph"/>
        <w:tabs>
          <w:tab w:val="left" w:pos="680"/>
        </w:tabs>
        <w:ind w:left="0"/>
        <w:jc w:val="both"/>
        <w:rPr>
          <w:bCs/>
          <w:lang w:val="sr-Cyrl-CS"/>
        </w:rPr>
      </w:pPr>
    </w:p>
    <w:p w:rsidR="00DA4014" w:rsidRPr="009C0A14" w:rsidRDefault="00DA4014" w:rsidP="00DA4014">
      <w:pPr>
        <w:pStyle w:val="ListParagraph"/>
        <w:tabs>
          <w:tab w:val="left" w:pos="680"/>
        </w:tabs>
        <w:ind w:left="0"/>
        <w:jc w:val="both"/>
        <w:rPr>
          <w:bCs/>
          <w:lang w:val="sr-Cyrl-CS"/>
        </w:rPr>
      </w:pPr>
      <w:r w:rsidRPr="009C0A1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C0A14">
        <w:rPr>
          <w:bCs/>
        </w:rPr>
        <w:t>т</w:t>
      </w:r>
      <w:r w:rsidRPr="009C0A14">
        <w:rPr>
          <w:bCs/>
          <w:lang w:val="sr-Cyrl-CS"/>
        </w:rPr>
        <w:t>љиву.</w:t>
      </w:r>
    </w:p>
    <w:p w:rsidR="00DA4014" w:rsidRPr="009C0A14" w:rsidRDefault="00DA4014" w:rsidP="00DA4014">
      <w:pPr>
        <w:pStyle w:val="ListParagraph"/>
        <w:tabs>
          <w:tab w:val="left" w:pos="680"/>
        </w:tabs>
        <w:ind w:left="0"/>
        <w:jc w:val="both"/>
        <w:rPr>
          <w:lang w:val="sr-Cyrl-CS"/>
        </w:rPr>
      </w:pPr>
    </w:p>
    <w:p w:rsidR="00DA4014" w:rsidRPr="009C0A14" w:rsidRDefault="00DA4014" w:rsidP="00DA4014">
      <w:pPr>
        <w:pStyle w:val="ListParagraph"/>
        <w:tabs>
          <w:tab w:val="left" w:pos="680"/>
        </w:tabs>
        <w:ind w:left="0"/>
        <w:jc w:val="both"/>
        <w:rPr>
          <w:rFonts w:eastAsia="TimesNewRomanPS-BoldMT"/>
          <w:bCs/>
        </w:rPr>
      </w:pPr>
      <w:r w:rsidRPr="009C0A14">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A4014" w:rsidRPr="009C0A14" w:rsidRDefault="00DA4014" w:rsidP="00DA4014">
      <w:pPr>
        <w:pStyle w:val="ListParagraph"/>
        <w:tabs>
          <w:tab w:val="left" w:pos="680"/>
        </w:tabs>
        <w:ind w:left="0"/>
        <w:jc w:val="both"/>
      </w:pPr>
    </w:p>
    <w:p w:rsidR="00DA4014" w:rsidRPr="009C0A14" w:rsidRDefault="00DA4014" w:rsidP="00DA4014">
      <w:pPr>
        <w:jc w:val="both"/>
      </w:pPr>
      <w:r w:rsidRPr="009C0A14">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A4014" w:rsidRPr="009C0A14" w:rsidRDefault="00DA4014" w:rsidP="00DA4014">
      <w:pPr>
        <w:pStyle w:val="ListParagraph"/>
        <w:tabs>
          <w:tab w:val="left" w:pos="680"/>
        </w:tabs>
        <w:ind w:left="0"/>
        <w:jc w:val="both"/>
      </w:pPr>
    </w:p>
    <w:p w:rsidR="00DA4014" w:rsidRPr="009C0A14" w:rsidRDefault="00DA4014" w:rsidP="00DA4014">
      <w:pPr>
        <w:pStyle w:val="ListParagraph"/>
        <w:tabs>
          <w:tab w:val="left" w:pos="680"/>
        </w:tabs>
        <w:ind w:left="0"/>
        <w:jc w:val="both"/>
        <w:rPr>
          <w:rFonts w:eastAsia="TimesNewRomanPSMT"/>
          <w:b/>
          <w:bCs/>
          <w:color w:val="002060"/>
        </w:rPr>
      </w:pPr>
      <w:r w:rsidRPr="009C0A14">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0A14">
        <w:rPr>
          <w:rFonts w:eastAsia="TimesNewRomanPSMT"/>
          <w:bCs/>
        </w:rPr>
        <w:t>.</w:t>
      </w:r>
    </w:p>
    <w:p w:rsidR="00DA4014" w:rsidRPr="009C0A14" w:rsidRDefault="00DA4014" w:rsidP="00DA4014">
      <w:pPr>
        <w:jc w:val="both"/>
        <w:rPr>
          <w:rFonts w:eastAsia="TimesNewRomanPSMT"/>
          <w:b/>
          <w:bCs/>
          <w:color w:val="002060"/>
        </w:rPr>
      </w:pPr>
    </w:p>
    <w:p w:rsidR="00DA4014" w:rsidRPr="009C0A14" w:rsidRDefault="00DA4014" w:rsidP="00DA4014">
      <w:pPr>
        <w:pStyle w:val="ListParagraph"/>
        <w:tabs>
          <w:tab w:val="left" w:pos="680"/>
        </w:tabs>
        <w:ind w:left="0"/>
        <w:jc w:val="both"/>
        <w:rPr>
          <w:rFonts w:eastAsia="TimesNewRomanPSMT"/>
          <w:bCs/>
          <w:lang w:val="sr-Cyrl-CS"/>
        </w:rPr>
      </w:pPr>
      <w:r w:rsidRPr="009C0A14">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4014" w:rsidRPr="009C0A14" w:rsidRDefault="00DA4014" w:rsidP="00DA4014">
      <w:pPr>
        <w:pStyle w:val="ListParagraph"/>
        <w:tabs>
          <w:tab w:val="left" w:pos="680"/>
        </w:tabs>
        <w:ind w:left="0"/>
        <w:jc w:val="both"/>
        <w:rPr>
          <w:rFonts w:eastAsia="TimesNewRomanPSMT"/>
          <w:bCs/>
          <w:lang w:val="sr-Cyrl-CS"/>
        </w:rPr>
      </w:pPr>
    </w:p>
    <w:p w:rsidR="00DA4014" w:rsidRPr="009C0A14" w:rsidRDefault="00DA4014" w:rsidP="00DA4014">
      <w:pPr>
        <w:pStyle w:val="ListParagraph"/>
        <w:tabs>
          <w:tab w:val="left" w:pos="680"/>
        </w:tabs>
        <w:ind w:left="0"/>
        <w:jc w:val="both"/>
        <w:rPr>
          <w:rFonts w:eastAsia="TimesNewRomanPSMT"/>
          <w:bCs/>
          <w:lang w:val="sr-Cyrl-CS"/>
        </w:rPr>
      </w:pPr>
      <w:r w:rsidRPr="009C0A14">
        <w:rPr>
          <w:rFonts w:eastAsia="TimesNewRomanPSMT"/>
          <w:bCs/>
          <w:lang w:val="sr-Cyrl-CS"/>
        </w:rPr>
        <w:t>Понуђачи који су регистровани у регистру који води Агенција за привредне регистре не морају да доставе доказ из чл.цт.1.тач.1) Извод из регистра Агенције за привредне регистре, који је јавно доступан на интернет страници Агенције за привредне регистре.</w:t>
      </w:r>
    </w:p>
    <w:p w:rsidR="00DA4014" w:rsidRPr="009C0A14" w:rsidRDefault="00DA4014" w:rsidP="00DA4014">
      <w:pPr>
        <w:pStyle w:val="BodyText2"/>
        <w:spacing w:line="100" w:lineRule="atLeast"/>
        <w:jc w:val="both"/>
        <w:rPr>
          <w:b/>
          <w:bCs/>
          <w:i/>
          <w:color w:val="auto"/>
        </w:rPr>
      </w:pPr>
    </w:p>
    <w:p w:rsidR="001619E7" w:rsidRPr="009C0A14" w:rsidRDefault="00760950">
      <w:pPr>
        <w:shd w:val="clear" w:color="auto" w:fill="C6D9F1"/>
        <w:jc w:val="center"/>
        <w:rPr>
          <w:b/>
          <w:bCs/>
          <w:i/>
          <w:iCs/>
          <w:sz w:val="28"/>
          <w:szCs w:val="28"/>
        </w:rPr>
      </w:pPr>
      <w:r w:rsidRPr="009C0A14">
        <w:rPr>
          <w:b/>
          <w:bCs/>
          <w:i/>
          <w:iCs/>
          <w:sz w:val="28"/>
          <w:szCs w:val="28"/>
        </w:rPr>
        <w:t>V</w:t>
      </w:r>
      <w:r w:rsidR="001619E7" w:rsidRPr="009C0A14">
        <w:rPr>
          <w:b/>
          <w:bCs/>
          <w:i/>
          <w:iCs/>
          <w:sz w:val="28"/>
          <w:szCs w:val="28"/>
        </w:rPr>
        <w:t xml:space="preserve"> УПУТСТВО ПОНУЂАЧИМА КАКО ДА САЧИНЕ ПОНУДУ</w:t>
      </w:r>
    </w:p>
    <w:p w:rsidR="001619E7" w:rsidRPr="009C0A14" w:rsidRDefault="001619E7">
      <w:pPr>
        <w:shd w:val="clear" w:color="auto" w:fill="C6D9F1"/>
        <w:jc w:val="center"/>
        <w:rPr>
          <w:b/>
          <w:bCs/>
          <w:i/>
          <w:iCs/>
          <w:sz w:val="28"/>
          <w:szCs w:val="28"/>
        </w:rPr>
      </w:pPr>
    </w:p>
    <w:p w:rsidR="001619E7" w:rsidRPr="009C0A14" w:rsidRDefault="001619E7">
      <w:pPr>
        <w:jc w:val="both"/>
        <w:rPr>
          <w:b/>
          <w:bCs/>
          <w:i/>
          <w:iCs/>
          <w:sz w:val="28"/>
          <w:szCs w:val="28"/>
        </w:rPr>
      </w:pPr>
    </w:p>
    <w:p w:rsidR="001619E7" w:rsidRPr="009C0A14" w:rsidRDefault="001619E7">
      <w:pPr>
        <w:jc w:val="both"/>
        <w:rPr>
          <w:b/>
          <w:bCs/>
          <w:i/>
          <w:iCs/>
        </w:rPr>
      </w:pPr>
      <w:r w:rsidRPr="009C0A14">
        <w:rPr>
          <w:b/>
          <w:bCs/>
          <w:i/>
          <w:iCs/>
        </w:rPr>
        <w:t>1. ПОДАЦИ О ЈЕЗИКУ НА КОЈЕМ ПОНУДА МОРА ДА БУДЕ САСТАВЉЕНА</w:t>
      </w:r>
    </w:p>
    <w:p w:rsidR="001619E7" w:rsidRDefault="001619E7">
      <w:pPr>
        <w:jc w:val="both"/>
      </w:pPr>
      <w:r w:rsidRPr="009C0A14">
        <w:t>Понуђач подноси понуду на српском језику.</w:t>
      </w:r>
    </w:p>
    <w:p w:rsidR="00952999" w:rsidRPr="00952999" w:rsidRDefault="00952999">
      <w:pPr>
        <w:jc w:val="both"/>
        <w:rPr>
          <w:b/>
          <w:bCs/>
          <w:i/>
          <w:iCs/>
        </w:rPr>
      </w:pPr>
    </w:p>
    <w:p w:rsidR="001619E7" w:rsidRPr="009C0A14" w:rsidRDefault="001619E7">
      <w:pPr>
        <w:jc w:val="both"/>
        <w:rPr>
          <w:rFonts w:eastAsia="TimesNewRomanPSMT"/>
          <w:bCs/>
        </w:rPr>
      </w:pPr>
      <w:r w:rsidRPr="009C0A14">
        <w:rPr>
          <w:b/>
          <w:bCs/>
          <w:i/>
          <w:iCs/>
        </w:rPr>
        <w:t>2. НАЧИН НА КОЈИ ПОНУДА МОРА ДА БУДЕ САЧИЊЕНА</w:t>
      </w:r>
    </w:p>
    <w:p w:rsidR="001619E7" w:rsidRPr="009C0A14" w:rsidRDefault="001619E7">
      <w:pPr>
        <w:jc w:val="both"/>
        <w:rPr>
          <w:rFonts w:eastAsia="TimesNewRomanPSMT"/>
          <w:bCs/>
        </w:rPr>
      </w:pPr>
      <w:r w:rsidRPr="009C0A14">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9C0A14" w:rsidRDefault="001619E7">
      <w:pPr>
        <w:jc w:val="both"/>
        <w:rPr>
          <w:rFonts w:eastAsia="TimesNewRomanPSMT"/>
          <w:bCs/>
        </w:rPr>
      </w:pPr>
      <w:r w:rsidRPr="009C0A14">
        <w:rPr>
          <w:rFonts w:eastAsia="TimesNewRomanPSMT"/>
          <w:bCs/>
        </w:rPr>
        <w:t>На полеђини коверте или на кутији навести назив</w:t>
      </w:r>
      <w:r w:rsidRPr="009C0A14">
        <w:rPr>
          <w:rFonts w:eastAsia="TimesNewRomanPSMT"/>
          <w:bCs/>
          <w:lang w:val="sr-Cyrl-CS"/>
        </w:rPr>
        <w:t xml:space="preserve"> и адресу</w:t>
      </w:r>
      <w:r w:rsidRPr="009C0A14">
        <w:rPr>
          <w:rFonts w:eastAsia="TimesNewRomanPSMT"/>
          <w:bCs/>
        </w:rPr>
        <w:t xml:space="preserve"> понуђача. </w:t>
      </w:r>
    </w:p>
    <w:p w:rsidR="001619E7" w:rsidRDefault="001619E7">
      <w:pPr>
        <w:jc w:val="both"/>
        <w:rPr>
          <w:rFonts w:eastAsia="TimesNewRomanPSMT"/>
          <w:bCs/>
        </w:rPr>
      </w:pPr>
      <w:r w:rsidRPr="009C0A1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2999" w:rsidRPr="00952999" w:rsidRDefault="00952999">
      <w:pPr>
        <w:jc w:val="both"/>
        <w:rPr>
          <w:rFonts w:eastAsia="TimesNewRomanPSMT"/>
          <w:bCs/>
        </w:rPr>
      </w:pPr>
    </w:p>
    <w:p w:rsidR="00757ACF" w:rsidRDefault="001619E7" w:rsidP="00757ACF">
      <w:pPr>
        <w:pStyle w:val="Normal-u"/>
        <w:spacing w:before="0"/>
        <w:rPr>
          <w:rFonts w:ascii="Times New Roman" w:hAnsi="Times New Roman"/>
          <w:b/>
          <w:i/>
          <w:iCs/>
        </w:rPr>
      </w:pPr>
      <w:r w:rsidRPr="009C0A14">
        <w:rPr>
          <w:rFonts w:eastAsia="TimesNewRomanPSMT"/>
          <w:bCs/>
        </w:rPr>
        <w:t>Понуду доставити на адресу:</w:t>
      </w:r>
      <w:r w:rsidR="00DD7A22" w:rsidRPr="009C0A14">
        <w:rPr>
          <w:sz w:val="22"/>
          <w:szCs w:val="22"/>
        </w:rPr>
        <w:t xml:space="preserve"> </w:t>
      </w:r>
      <w:r w:rsidR="00DD7A22" w:rsidRPr="009C0A14">
        <w:rPr>
          <w:lang w:val="sr-Cyrl-CS"/>
        </w:rPr>
        <w:t>„</w:t>
      </w:r>
      <w:r w:rsidR="00DD7A22" w:rsidRPr="009C0A14">
        <w:t>Аеродром</w:t>
      </w:r>
      <w:r w:rsidR="00952999">
        <w:t>и</w:t>
      </w:r>
      <w:r w:rsidR="00DD7A22" w:rsidRPr="009C0A14">
        <w:t xml:space="preserve"> </w:t>
      </w:r>
      <w:r w:rsidR="00952999">
        <w:t>Србије</w:t>
      </w:r>
      <w:r w:rsidR="00DD7A22" w:rsidRPr="009C0A14">
        <w:rPr>
          <w:lang w:val="sr-Cyrl-CS"/>
        </w:rPr>
        <w:t>“</w:t>
      </w:r>
      <w:r w:rsidR="00952999">
        <w:rPr>
          <w:lang w:val="sr-Cyrl-CS"/>
        </w:rPr>
        <w:t>д.о.</w:t>
      </w:r>
      <w:r w:rsidR="00757ACF">
        <w:rPr>
          <w:lang w:val="sr-Cyrl-CS"/>
        </w:rPr>
        <w:t>о.</w:t>
      </w:r>
      <w:r w:rsidR="00952999">
        <w:rPr>
          <w:lang w:val="sr-Cyrl-CS"/>
        </w:rPr>
        <w:t xml:space="preserve"> </w:t>
      </w:r>
      <w:r w:rsidR="00CB0FFE">
        <w:rPr>
          <w:lang w:val="sr-Cyrl-CS"/>
        </w:rPr>
        <w:t>Ниш</w:t>
      </w:r>
      <w:r w:rsidR="00DD7A22" w:rsidRPr="009C0A14">
        <w:t>,</w:t>
      </w:r>
      <w:r w:rsidR="00DD7A22" w:rsidRPr="009C0A14">
        <w:rPr>
          <w:lang w:val="sr-Cyrl-CS"/>
        </w:rPr>
        <w:t xml:space="preserve"> (Комисија за јавне набавке), 18000 Ниш,</w:t>
      </w:r>
      <w:r w:rsidR="00DD7A22" w:rsidRPr="009C0A14">
        <w:t xml:space="preserve"> ул. Ваздухопловаца бр. 24</w:t>
      </w:r>
      <w:r w:rsidRPr="009C0A14">
        <w:rPr>
          <w:i/>
          <w:iCs/>
        </w:rPr>
        <w:t xml:space="preserve">, </w:t>
      </w:r>
      <w:r w:rsidRPr="009C0A14">
        <w:rPr>
          <w:rFonts w:eastAsia="TimesNewRomanPSMT"/>
          <w:bCs/>
        </w:rPr>
        <w:t xml:space="preserve">са назнаком: </w:t>
      </w:r>
      <w:r w:rsidR="00757ACF" w:rsidRPr="00B96A52">
        <w:rPr>
          <w:rFonts w:eastAsia="TimesNewRomanPS-BoldMT"/>
          <w:b/>
          <w:bCs/>
        </w:rPr>
        <w:t>,,Понуда за јавну набавку</w:t>
      </w:r>
      <w:r w:rsidR="00757ACF" w:rsidRPr="00B96A52">
        <w:t xml:space="preserve"> услуг</w:t>
      </w:r>
      <w:r w:rsidR="00757ACF">
        <w:rPr>
          <w:rFonts w:ascii="Calibri" w:hAnsi="Calibri"/>
        </w:rPr>
        <w:t>е</w:t>
      </w:r>
      <w:r w:rsidR="00757ACF" w:rsidRPr="00B96A52">
        <w:t xml:space="preserve"> – </w:t>
      </w:r>
      <w:r w:rsidR="00757ACF" w:rsidRPr="00B96A52">
        <w:rPr>
          <w:rFonts w:eastAsia="TimesNewRomanPS-BoldMT"/>
          <w:b/>
          <w:bCs/>
          <w:color w:val="002060"/>
        </w:rPr>
        <w:t xml:space="preserve"> </w:t>
      </w:r>
      <w:r w:rsidR="00757ACF" w:rsidRPr="00B570FF">
        <w:rPr>
          <w:rFonts w:ascii="Times New Roman" w:eastAsia="TimesNewRomanPS-BoldMT" w:hAnsi="Times New Roman"/>
          <w:b/>
          <w:bCs/>
        </w:rPr>
        <w:t>Осигурања</w:t>
      </w:r>
      <w:r w:rsidR="00757ACF" w:rsidRPr="00B96A52">
        <w:rPr>
          <w:rFonts w:eastAsia="TimesNewRomanPS-BoldMT"/>
          <w:b/>
          <w:bCs/>
        </w:rPr>
        <w:t xml:space="preserve">, за партију </w:t>
      </w:r>
      <w:r w:rsidR="003E63A1" w:rsidRPr="003E63A1">
        <w:rPr>
          <w:rFonts w:ascii="Times New Roman" w:eastAsia="TimesNewRomanPS-BoldMT" w:hAnsi="Times New Roman"/>
          <w:b/>
          <w:bCs/>
        </w:rPr>
        <w:t>3</w:t>
      </w:r>
      <w:r w:rsidR="003E63A1">
        <w:rPr>
          <w:rFonts w:ascii="Times New Roman" w:eastAsia="TimesNewRomanPS-BoldMT" w:hAnsi="Times New Roman"/>
          <w:b/>
          <w:bCs/>
        </w:rPr>
        <w:t xml:space="preserve"> -</w:t>
      </w:r>
      <w:r w:rsidR="003E63A1" w:rsidRPr="003E63A1">
        <w:rPr>
          <w:rFonts w:ascii="Times New Roman" w:eastAsia="TimesNewRomanPS-BoldMT" w:hAnsi="Times New Roman"/>
          <w:b/>
          <w:bCs/>
        </w:rPr>
        <w:t xml:space="preserve"> Осигурање моторних возила (обавезно и каско)</w:t>
      </w:r>
      <w:r w:rsidR="003E63A1">
        <w:rPr>
          <w:rFonts w:ascii="Times New Roman" w:eastAsia="TimesNewRomanPS-BoldMT" w:hAnsi="Times New Roman"/>
          <w:b/>
          <w:bCs/>
          <w:color w:val="002060"/>
        </w:rPr>
        <w:t>,</w:t>
      </w:r>
      <w:r w:rsidR="00757ACF" w:rsidRPr="003E63A1">
        <w:rPr>
          <w:rFonts w:ascii="Times New Roman" w:hAnsi="Times New Roman"/>
          <w:b/>
          <w:lang w:val="sr-Cyrl-CS"/>
        </w:rPr>
        <w:t xml:space="preserve"> </w:t>
      </w:r>
      <w:r w:rsidR="00757ACF" w:rsidRPr="003E63A1">
        <w:rPr>
          <w:rFonts w:ascii="Times New Roman" w:hAnsi="Times New Roman"/>
          <w:b/>
        </w:rPr>
        <w:t xml:space="preserve">јн </w:t>
      </w:r>
      <w:r w:rsidR="00757ACF" w:rsidRPr="003E63A1">
        <w:rPr>
          <w:rFonts w:ascii="Times New Roman" w:hAnsi="Times New Roman"/>
          <w:b/>
          <w:lang w:val="sr-Cyrl-CS"/>
        </w:rPr>
        <w:t>б</w:t>
      </w:r>
      <w:r w:rsidR="00757ACF" w:rsidRPr="003E63A1">
        <w:rPr>
          <w:rFonts w:ascii="Times New Roman" w:hAnsi="Times New Roman"/>
          <w:b/>
        </w:rPr>
        <w:t>рој 1</w:t>
      </w:r>
      <w:r w:rsidR="003E63A1">
        <w:rPr>
          <w:rFonts w:ascii="Times New Roman" w:hAnsi="Times New Roman"/>
          <w:b/>
        </w:rPr>
        <w:t>9</w:t>
      </w:r>
      <w:r w:rsidR="00757ACF" w:rsidRPr="003E63A1">
        <w:rPr>
          <w:rFonts w:ascii="Times New Roman" w:hAnsi="Times New Roman"/>
          <w:b/>
          <w:lang w:val="sr-Cyrl-CS"/>
        </w:rPr>
        <w:t>/2020</w:t>
      </w:r>
      <w:r w:rsidR="00757ACF" w:rsidRPr="003E63A1">
        <w:rPr>
          <w:rFonts w:ascii="Times New Roman" w:eastAsia="TimesNewRomanPS-BoldMT" w:hAnsi="Times New Roman"/>
          <w:b/>
          <w:bCs/>
        </w:rPr>
        <w:t xml:space="preserve"> </w:t>
      </w:r>
      <w:r w:rsidR="00757ACF" w:rsidRPr="003E63A1">
        <w:rPr>
          <w:rFonts w:ascii="Times New Roman" w:eastAsia="TimesNewRomanPSMT" w:hAnsi="Times New Roman"/>
          <w:b/>
          <w:bCs/>
        </w:rPr>
        <w:t xml:space="preserve">- </w:t>
      </w:r>
      <w:r w:rsidR="00757ACF" w:rsidRPr="003E63A1">
        <w:rPr>
          <w:rFonts w:ascii="Times New Roman" w:eastAsia="TimesNewRomanPS-BoldMT" w:hAnsi="Times New Roman"/>
          <w:b/>
          <w:bCs/>
        </w:rPr>
        <w:t>НЕ</w:t>
      </w:r>
      <w:r w:rsidR="00757ACF" w:rsidRPr="00B96A52">
        <w:rPr>
          <w:rFonts w:eastAsia="TimesNewRomanPS-BoldMT"/>
          <w:b/>
          <w:bCs/>
        </w:rPr>
        <w:t xml:space="preserve"> ОТВАРАТИ”</w:t>
      </w:r>
      <w:r w:rsidR="00757ACF" w:rsidRPr="00B96A52">
        <w:rPr>
          <w:b/>
        </w:rPr>
        <w:t>.</w:t>
      </w:r>
      <w:r w:rsidR="00757ACF" w:rsidRPr="00B96A52">
        <w:rPr>
          <w:color w:val="FF0000"/>
        </w:rPr>
        <w:t xml:space="preserve"> </w:t>
      </w:r>
      <w:r w:rsidR="00757ACF" w:rsidRPr="00B96A52">
        <w:t xml:space="preserve">Понуда се сматра благовременом уколико је примљена од стране наручиоца до </w:t>
      </w:r>
      <w:r w:rsidR="007D080C" w:rsidRPr="007D080C">
        <w:rPr>
          <w:rFonts w:ascii="Times New Roman" w:hAnsi="Times New Roman"/>
          <w:b/>
        </w:rPr>
        <w:t>22</w:t>
      </w:r>
      <w:r w:rsidR="00757ACF" w:rsidRPr="007D080C">
        <w:rPr>
          <w:rFonts w:ascii="Times New Roman" w:hAnsi="Times New Roman"/>
          <w:b/>
        </w:rPr>
        <w:t>.06.2020</w:t>
      </w:r>
      <w:r w:rsidR="00757ACF" w:rsidRPr="00DF477E">
        <w:rPr>
          <w:rFonts w:ascii="Times New Roman" w:hAnsi="Times New Roman"/>
          <w:b/>
        </w:rPr>
        <w:t>.</w:t>
      </w:r>
      <w:r w:rsidR="00757ACF">
        <w:rPr>
          <w:rFonts w:ascii="Times New Roman" w:hAnsi="Times New Roman"/>
          <w:b/>
        </w:rPr>
        <w:t>године</w:t>
      </w:r>
      <w:r w:rsidR="00757ACF" w:rsidRPr="00DF477E">
        <w:rPr>
          <w:rFonts w:ascii="Times New Roman" w:hAnsi="Times New Roman"/>
          <w:b/>
          <w:i/>
          <w:iCs/>
        </w:rPr>
        <w:t xml:space="preserve"> </w:t>
      </w:r>
      <w:r w:rsidR="00757ACF" w:rsidRPr="00DF477E">
        <w:rPr>
          <w:rFonts w:ascii="Times New Roman" w:hAnsi="Times New Roman"/>
          <w:b/>
        </w:rPr>
        <w:t>до 1</w:t>
      </w:r>
      <w:r w:rsidR="00757ACF">
        <w:rPr>
          <w:rFonts w:ascii="Times New Roman" w:hAnsi="Times New Roman"/>
          <w:b/>
        </w:rPr>
        <w:t>2</w:t>
      </w:r>
      <w:r w:rsidR="00757ACF" w:rsidRPr="00DF477E">
        <w:rPr>
          <w:rFonts w:ascii="Times New Roman" w:hAnsi="Times New Roman"/>
          <w:b/>
        </w:rPr>
        <w:t>.00 часова</w:t>
      </w:r>
      <w:r w:rsidR="00757ACF" w:rsidRPr="00DF477E">
        <w:rPr>
          <w:rFonts w:ascii="Times New Roman" w:hAnsi="Times New Roman"/>
          <w:b/>
          <w:i/>
          <w:iCs/>
        </w:rPr>
        <w:t>.</w:t>
      </w:r>
    </w:p>
    <w:p w:rsidR="00757ACF" w:rsidRPr="00DF477E" w:rsidRDefault="00757ACF" w:rsidP="00757ACF">
      <w:pPr>
        <w:pStyle w:val="Normal-u"/>
        <w:spacing w:before="0"/>
        <w:rPr>
          <w:rFonts w:ascii="Times New Roman" w:hAnsi="Times New Roman"/>
          <w:caps/>
          <w:sz w:val="22"/>
          <w:szCs w:val="22"/>
          <w:lang w:val="ru-RU"/>
        </w:rPr>
      </w:pPr>
      <w:r w:rsidRPr="00DF477E">
        <w:rPr>
          <w:rFonts w:ascii="Times New Roman" w:hAnsi="Times New Roman"/>
          <w:b/>
          <w:i/>
          <w:iCs/>
          <w:color w:val="FF0000"/>
        </w:rPr>
        <w:t xml:space="preserve"> </w:t>
      </w:r>
    </w:p>
    <w:p w:rsidR="00A0389E" w:rsidRPr="009C0A14" w:rsidRDefault="00A0389E" w:rsidP="00757ACF">
      <w:pPr>
        <w:spacing w:line="240" w:lineRule="auto"/>
        <w:jc w:val="both"/>
        <w:rPr>
          <w:sz w:val="22"/>
          <w:szCs w:val="22"/>
        </w:rPr>
      </w:pPr>
      <w:r w:rsidRPr="009C0A14">
        <w:rPr>
          <w:rFonts w:eastAsia="TimesNewRomanPS-BoldMT"/>
          <w:b/>
          <w:bCs/>
          <w:color w:val="auto"/>
        </w:rPr>
        <w:t xml:space="preserve"> </w:t>
      </w:r>
      <w:r w:rsidRPr="009C0A14">
        <w:rPr>
          <w:color w:val="auto"/>
        </w:rPr>
        <w:t xml:space="preserve">  </w:t>
      </w:r>
      <w:r w:rsidR="004461D8" w:rsidRPr="009C0A14">
        <w:rPr>
          <w:color w:val="auto"/>
        </w:rPr>
        <w:t xml:space="preserve">Отварање понуда ће се извршити јавно, дана  </w:t>
      </w:r>
      <w:r w:rsidR="007D080C" w:rsidRPr="007D080C">
        <w:rPr>
          <w:b/>
        </w:rPr>
        <w:t>22</w:t>
      </w:r>
      <w:r w:rsidR="00757ACF" w:rsidRPr="007D080C">
        <w:rPr>
          <w:b/>
        </w:rPr>
        <w:t>.06.2020</w:t>
      </w:r>
      <w:r w:rsidR="00757ACF" w:rsidRPr="000102D1">
        <w:rPr>
          <w:b/>
        </w:rPr>
        <w:t>.</w:t>
      </w:r>
      <w:r w:rsidR="004461D8" w:rsidRPr="009C0A14">
        <w:rPr>
          <w:color w:val="auto"/>
        </w:rPr>
        <w:t xml:space="preserve">године у </w:t>
      </w:r>
      <w:r w:rsidR="004461D8" w:rsidRPr="009C0A14">
        <w:rPr>
          <w:b/>
          <w:color w:val="auto"/>
        </w:rPr>
        <w:t>1</w:t>
      </w:r>
      <w:r w:rsidR="00CB0FFE">
        <w:rPr>
          <w:b/>
          <w:color w:val="auto"/>
        </w:rPr>
        <w:t>2</w:t>
      </w:r>
      <w:r w:rsidR="004461D8" w:rsidRPr="009C0A14">
        <w:rPr>
          <w:b/>
          <w:color w:val="auto"/>
        </w:rPr>
        <w:t xml:space="preserve">.30 часовa, </w:t>
      </w:r>
      <w:r w:rsidR="004461D8" w:rsidRPr="009C0A14">
        <w:rPr>
          <w:color w:val="auto"/>
        </w:rPr>
        <w:t>у</w:t>
      </w:r>
      <w:r w:rsidR="004461D8" w:rsidRPr="009C0A14">
        <w:t xml:space="preserve"> просторијама Наручиоца, на адреси  Ул. </w:t>
      </w:r>
      <w:r w:rsidR="004461D8" w:rsidRPr="009C0A14">
        <w:rPr>
          <w:lang w:val="sr-Cyrl-CS"/>
        </w:rPr>
        <w:t>Ваздухопловаца</w:t>
      </w:r>
      <w:r w:rsidR="004461D8" w:rsidRPr="009C0A14">
        <w:t xml:space="preserve"> бр. 24, </w:t>
      </w:r>
      <w:r w:rsidR="004461D8" w:rsidRPr="009C0A14">
        <w:rPr>
          <w:lang w:val="sr-Cyrl-CS"/>
        </w:rPr>
        <w:t>Ниш.</w:t>
      </w:r>
    </w:p>
    <w:p w:rsidR="00A0389E" w:rsidRPr="009C0A14" w:rsidRDefault="00A0389E" w:rsidP="00A0389E">
      <w:pPr>
        <w:autoSpaceDE w:val="0"/>
        <w:autoSpaceDN w:val="0"/>
        <w:adjustRightInd w:val="0"/>
        <w:spacing w:line="240" w:lineRule="auto"/>
        <w:jc w:val="both"/>
        <w:rPr>
          <w:color w:val="auto"/>
        </w:rPr>
      </w:pPr>
      <w:r w:rsidRPr="009C0A14">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9C0A14">
        <w:rPr>
          <w:color w:val="auto"/>
        </w:rPr>
        <w:t xml:space="preserve">е понуда достављена непосредно </w:t>
      </w:r>
      <w:r w:rsidR="00A370C2" w:rsidRPr="009C0A14">
        <w:rPr>
          <w:color w:val="auto"/>
          <w:lang w:val="sr-Cyrl-CS"/>
        </w:rPr>
        <w:t>н</w:t>
      </w:r>
      <w:r w:rsidRPr="009C0A14">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1619E7" w:rsidRPr="009C0A14" w:rsidRDefault="00A370C2" w:rsidP="006B4967">
      <w:pPr>
        <w:autoSpaceDE w:val="0"/>
        <w:autoSpaceDN w:val="0"/>
        <w:adjustRightInd w:val="0"/>
        <w:spacing w:line="240" w:lineRule="auto"/>
        <w:jc w:val="both"/>
        <w:rPr>
          <w:color w:val="auto"/>
        </w:rPr>
      </w:pPr>
      <w:r w:rsidRPr="009C0A14">
        <w:rPr>
          <w:color w:val="auto"/>
        </w:rPr>
        <w:t>Понуда коју</w:t>
      </w:r>
      <w:r w:rsidR="00A0389E" w:rsidRPr="009C0A14">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6234" w:rsidRPr="009C0A14" w:rsidRDefault="00A93CFC" w:rsidP="00A93CFC">
      <w:pPr>
        <w:jc w:val="both"/>
        <w:rPr>
          <w:rFonts w:eastAsia="TimesNewRomanPSMT"/>
          <w:bCs/>
          <w:color w:val="auto"/>
        </w:rPr>
      </w:pPr>
      <w:r w:rsidRPr="00B570FF">
        <w:rPr>
          <w:rFonts w:eastAsia="TimesNewRomanPSMT"/>
          <w:bCs/>
          <w:color w:val="auto"/>
        </w:rPr>
        <w:t xml:space="preserve">Понуда </w:t>
      </w:r>
      <w:r w:rsidR="000977A1" w:rsidRPr="00B570FF">
        <w:rPr>
          <w:rFonts w:eastAsia="TimesNewRomanPSMT"/>
          <w:bCs/>
          <w:color w:val="auto"/>
        </w:rPr>
        <w:t xml:space="preserve"> </w:t>
      </w:r>
      <w:r w:rsidRPr="00B570FF">
        <w:rPr>
          <w:rFonts w:eastAsia="TimesNewRomanPSMT"/>
          <w:bCs/>
          <w:color w:val="auto"/>
        </w:rPr>
        <w:t>мора да садржи</w:t>
      </w:r>
      <w:r w:rsidRPr="00B570FF">
        <w:rPr>
          <w:rFonts w:eastAsia="TimesNewRomanPSMT"/>
          <w:bCs/>
          <w:color w:val="auto"/>
          <w:lang w:val="sr-Cyrl-CS"/>
        </w:rPr>
        <w:t xml:space="preserve"> </w:t>
      </w:r>
      <w:r w:rsidR="00FC6234" w:rsidRPr="00B570FF">
        <w:rPr>
          <w:bCs/>
          <w:color w:val="auto"/>
          <w:lang w:val="sr-Cyrl-CS"/>
        </w:rPr>
        <w:t>попуњен, потписан и печатом оверен:</w:t>
      </w:r>
      <w:r w:rsidR="00FC6234" w:rsidRPr="009C0A14">
        <w:rPr>
          <w:bCs/>
          <w:color w:val="auto"/>
          <w:lang w:val="sr-Cyrl-CS"/>
        </w:rPr>
        <w:t xml:space="preserve"> </w:t>
      </w:r>
    </w:p>
    <w:p w:rsidR="00FC6234" w:rsidRPr="009C0A14" w:rsidRDefault="00383FA5"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color w:val="auto"/>
          <w:lang w:val="sr-Cyrl-CS"/>
        </w:rPr>
      </w:pPr>
      <w:r w:rsidRPr="009C0A14">
        <w:rPr>
          <w:bCs/>
          <w:iCs/>
          <w:color w:val="auto"/>
        </w:rPr>
        <w:t xml:space="preserve">ОБРАЗАЦ ПОНУДЕ </w:t>
      </w:r>
      <w:r w:rsidRPr="009C0A14">
        <w:rPr>
          <w:bCs/>
          <w:color w:val="auto"/>
        </w:rPr>
        <w:t>СА СПЕЦИФИКАЦИЈ</w:t>
      </w:r>
      <w:r w:rsidR="0029308F">
        <w:rPr>
          <w:bCs/>
          <w:color w:val="auto"/>
        </w:rPr>
        <w:t>ОМ –</w:t>
      </w:r>
      <w:r w:rsidRPr="009C0A14">
        <w:rPr>
          <w:bCs/>
          <w:color w:val="auto"/>
        </w:rPr>
        <w:t xml:space="preserve"> ОБРАСЦЕМ СТРУКТУРЕ ПОНУЂЕНЕ ЦЕНЕ И УПУТСТВОМ КАКО ДА СЕ ПОПУНИ</w:t>
      </w:r>
      <w:r w:rsidRPr="009C0A14">
        <w:rPr>
          <w:bCs/>
          <w:color w:val="auto"/>
          <w:lang w:val="sr-Cyrl-CS"/>
        </w:rPr>
        <w:t xml:space="preserve"> </w:t>
      </w:r>
      <w:r w:rsidR="00650B83" w:rsidRPr="009C0A14">
        <w:rPr>
          <w:bCs/>
          <w:color w:val="auto"/>
          <w:lang w:val="sr-Cyrl-CS"/>
        </w:rPr>
        <w:t>(попуњен, потписан и оверен)</w:t>
      </w:r>
      <w:r w:rsidR="002903DF" w:rsidRPr="009C0A14">
        <w:rPr>
          <w:bCs/>
          <w:color w:val="auto"/>
          <w:lang w:val="sr-Cyrl-CS"/>
        </w:rPr>
        <w:t>;</w:t>
      </w:r>
    </w:p>
    <w:p w:rsidR="00650B83" w:rsidRPr="009C0A14" w:rsidRDefault="00650B83"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color w:val="auto"/>
          <w:lang w:val="sr-Cyrl-CS"/>
        </w:rPr>
      </w:pPr>
      <w:r w:rsidRPr="009C0A14">
        <w:rPr>
          <w:bCs/>
          <w:color w:val="auto"/>
          <w:lang w:val="sr-Cyrl-CS"/>
        </w:rPr>
        <w:t>Документацију којом се доказује исупуњеност услова (упутство дато у поглављу IV);</w:t>
      </w:r>
    </w:p>
    <w:p w:rsidR="00650B83" w:rsidRPr="009C0A14" w:rsidRDefault="00650B83"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bCs/>
          <w:color w:val="auto"/>
          <w:lang w:val="sr-Cyrl-CS"/>
        </w:rPr>
        <w:t>Споразум којим се понуђачи из групе међусобно и према наручиоцу обавезују на извршење јавне набавке, потписан и оверен од стране свих учесника у заједничкој понуди, уколико понуду</w:t>
      </w:r>
      <w:r w:rsidRPr="009C0A14">
        <w:rPr>
          <w:bCs/>
          <w:lang w:val="sr-Cyrl-CS"/>
        </w:rPr>
        <w:t xml:space="preserve"> подноси група понуђача</w:t>
      </w:r>
      <w:r w:rsidR="000977A1" w:rsidRPr="009C0A14">
        <w:rPr>
          <w:bCs/>
          <w:lang w:val="sr-Cyrl-CS"/>
        </w:rPr>
        <w:t xml:space="preserve"> у свему у складу са чл.81 Закона о јавним набавкама</w:t>
      </w:r>
      <w:r w:rsidRPr="009C0A14">
        <w:rPr>
          <w:bCs/>
          <w:lang w:val="sr-Cyrl-CS"/>
        </w:rPr>
        <w:t>;</w:t>
      </w:r>
    </w:p>
    <w:p w:rsidR="002903DF" w:rsidRPr="009C0A14" w:rsidRDefault="002903DF"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bCs/>
          <w:lang w:val="sr-Cyrl-CS"/>
        </w:rPr>
        <w:t>Модел уговора</w:t>
      </w:r>
      <w:r w:rsidR="00650B83" w:rsidRPr="009C0A14">
        <w:rPr>
          <w:bCs/>
          <w:lang w:val="sr-Cyrl-CS"/>
        </w:rPr>
        <w:t>, попуњен, потписан и оверен печатом</w:t>
      </w:r>
      <w:r w:rsidRPr="009C0A14">
        <w:rPr>
          <w:bCs/>
          <w:lang w:val="sr-Cyrl-CS"/>
        </w:rPr>
        <w:t>;</w:t>
      </w:r>
    </w:p>
    <w:p w:rsidR="002903DF" w:rsidRPr="009C0A14" w:rsidRDefault="002903DF"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rFonts w:eastAsia="TimesNewRomanPSMT"/>
        </w:rPr>
        <w:t>Образац изјаве о независној понуди</w:t>
      </w:r>
      <w:r w:rsidR="00650B83" w:rsidRPr="009C0A14">
        <w:rPr>
          <w:rFonts w:eastAsia="TimesNewRomanPSMT"/>
        </w:rPr>
        <w:t xml:space="preserve"> </w:t>
      </w:r>
      <w:r w:rsidR="00650B83" w:rsidRPr="009C0A14">
        <w:rPr>
          <w:bCs/>
          <w:lang w:val="sr-Cyrl-CS"/>
        </w:rPr>
        <w:t>(попуњен, потписан и оверен)</w:t>
      </w:r>
      <w:r w:rsidR="00650B83" w:rsidRPr="009C0A14">
        <w:rPr>
          <w:rFonts w:eastAsia="TimesNewRomanPSMT"/>
        </w:rPr>
        <w:t xml:space="preserve"> </w:t>
      </w:r>
      <w:r w:rsidRPr="009C0A14">
        <w:rPr>
          <w:rFonts w:eastAsia="TimesNewRomanPSMT"/>
          <w:lang w:val="sr-Cyrl-CS"/>
        </w:rPr>
        <w:t>;</w:t>
      </w:r>
    </w:p>
    <w:p w:rsidR="00375EB8" w:rsidRPr="009C0A14" w:rsidRDefault="00375EB8" w:rsidP="000977A1">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rFonts w:eastAsia="TimesNewRomanPSMT"/>
          <w:bCs/>
          <w:iCs/>
          <w:color w:val="auto"/>
          <w:lang w:val="sr-Cyrl-CS"/>
        </w:rPr>
        <w:t>Споразум о заједничком извршењу набавке, уколико се доставља заједничка понуда</w:t>
      </w:r>
      <w:r w:rsidR="000977A1" w:rsidRPr="009C0A14">
        <w:rPr>
          <w:rFonts w:eastAsia="TimesNewRomanPSMT"/>
          <w:bCs/>
          <w:iCs/>
          <w:color w:val="auto"/>
          <w:lang w:val="sr-Cyrl-CS"/>
        </w:rPr>
        <w:t xml:space="preserve">, </w:t>
      </w:r>
      <w:r w:rsidR="000977A1" w:rsidRPr="009C0A14">
        <w:rPr>
          <w:bCs/>
          <w:lang w:val="sr-Cyrl-CS"/>
        </w:rPr>
        <w:t>у свему у складу са чл.81 Закона о јавним набавкама;</w:t>
      </w:r>
    </w:p>
    <w:p w:rsidR="00DE6B72" w:rsidRPr="0029308F" w:rsidRDefault="002903DF"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rFonts w:eastAsia="TimesNewRomanPSMT"/>
        </w:rPr>
        <w:t>Образац изјаве о поштовању обавеза из чл. 75. ст. 2. Закона</w:t>
      </w:r>
      <w:r w:rsidRPr="009C0A14">
        <w:rPr>
          <w:rFonts w:eastAsia="TimesNewRomanPSMT"/>
          <w:lang w:val="sr-Cyrl-CS"/>
        </w:rPr>
        <w:t>.</w:t>
      </w:r>
    </w:p>
    <w:p w:rsidR="00E6051C" w:rsidRPr="009C0A14" w:rsidRDefault="00E6051C" w:rsidP="00E6051C">
      <w:pPr>
        <w:pStyle w:val="Heade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ind w:left="1080"/>
        <w:jc w:val="both"/>
        <w:rPr>
          <w:bCs/>
          <w:lang w:val="sr-Cyrl-CS"/>
        </w:rPr>
      </w:pPr>
    </w:p>
    <w:p w:rsidR="001619E7" w:rsidRPr="009C0A14" w:rsidRDefault="001619E7">
      <w:pPr>
        <w:jc w:val="both"/>
      </w:pPr>
      <w:r w:rsidRPr="009C0A14">
        <w:rPr>
          <w:b/>
          <w:i/>
          <w:iCs/>
        </w:rPr>
        <w:t>3.</w:t>
      </w:r>
      <w:r w:rsidRPr="009C0A14">
        <w:rPr>
          <w:b/>
          <w:bCs/>
          <w:i/>
          <w:iCs/>
        </w:rPr>
        <w:t xml:space="preserve"> ПАРТИЈЕ</w:t>
      </w:r>
    </w:p>
    <w:p w:rsidR="00B570FF" w:rsidRPr="00AE77B9" w:rsidRDefault="00B570FF" w:rsidP="00B570FF">
      <w:pPr>
        <w:jc w:val="both"/>
        <w:rPr>
          <w:rFonts w:eastAsia="TimesNewRomanPS-BoldMT"/>
          <w:b/>
          <w:bCs/>
        </w:rPr>
      </w:pPr>
      <w:r>
        <w:rPr>
          <w:b/>
        </w:rPr>
        <w:t xml:space="preserve">Јавна набавка </w:t>
      </w:r>
      <w:r w:rsidR="00531815">
        <w:rPr>
          <w:b/>
        </w:rPr>
        <w:t>ни</w:t>
      </w:r>
      <w:r>
        <w:rPr>
          <w:b/>
        </w:rPr>
        <w:t>је обликована по партијама:</w:t>
      </w:r>
    </w:p>
    <w:p w:rsidR="00B570FF" w:rsidRPr="009C0A14" w:rsidRDefault="00B570FF" w:rsidP="00B570FF">
      <w:pPr>
        <w:spacing w:line="240" w:lineRule="auto"/>
        <w:ind w:firstLine="709"/>
        <w:jc w:val="both"/>
        <w:rPr>
          <w:rFonts w:eastAsia="Times New Roman"/>
          <w:lang w:val="sr-Cyrl-CS" w:eastAsia="sr-Latn-CS"/>
        </w:rPr>
      </w:pPr>
    </w:p>
    <w:p w:rsidR="001619E7" w:rsidRPr="009C0A14" w:rsidRDefault="001619E7">
      <w:pPr>
        <w:jc w:val="both"/>
        <w:rPr>
          <w:bCs/>
          <w:iCs/>
        </w:rPr>
      </w:pPr>
      <w:r w:rsidRPr="009C0A14">
        <w:rPr>
          <w:b/>
          <w:i/>
          <w:iCs/>
        </w:rPr>
        <w:t>4.</w:t>
      </w:r>
      <w:r w:rsidRPr="009C0A14">
        <w:rPr>
          <w:b/>
          <w:bCs/>
          <w:i/>
          <w:iCs/>
        </w:rPr>
        <w:t xml:space="preserve">  ПОНУДА СА ВАРИЈАНТАМА</w:t>
      </w:r>
    </w:p>
    <w:p w:rsidR="001619E7" w:rsidRPr="009C0A14" w:rsidRDefault="001619E7">
      <w:pPr>
        <w:jc w:val="both"/>
        <w:rPr>
          <w:b/>
          <w:bCs/>
          <w:i/>
          <w:iCs/>
        </w:rPr>
      </w:pPr>
      <w:r w:rsidRPr="009C0A14">
        <w:rPr>
          <w:bCs/>
          <w:iCs/>
        </w:rPr>
        <w:t>Подношење понуде са варијантама није дозвољено.</w:t>
      </w:r>
    </w:p>
    <w:p w:rsidR="001619E7" w:rsidRPr="009C0A14" w:rsidRDefault="001619E7">
      <w:pPr>
        <w:jc w:val="both"/>
        <w:rPr>
          <w:b/>
          <w:bCs/>
          <w:i/>
          <w:iCs/>
        </w:rPr>
      </w:pPr>
    </w:p>
    <w:p w:rsidR="001619E7" w:rsidRPr="009C0A14" w:rsidRDefault="001619E7">
      <w:pPr>
        <w:jc w:val="both"/>
      </w:pPr>
      <w:r w:rsidRPr="009C0A14">
        <w:rPr>
          <w:b/>
          <w:bCs/>
          <w:i/>
          <w:iCs/>
        </w:rPr>
        <w:t xml:space="preserve">5. </w:t>
      </w:r>
      <w:r w:rsidRPr="009C0A14">
        <w:rPr>
          <w:b/>
          <w:i/>
          <w:iCs/>
        </w:rPr>
        <w:t>НАЧИН ИЗМЕНЕ, ДОПУНЕ И ОПОЗИВА ПОНУДЕ</w:t>
      </w:r>
    </w:p>
    <w:p w:rsidR="001619E7" w:rsidRPr="009C0A14" w:rsidRDefault="001619E7">
      <w:pPr>
        <w:jc w:val="both"/>
      </w:pPr>
      <w:r w:rsidRPr="009C0A14">
        <w:t>У року за подношење понуде понуђач може да измени, допуни или опозове своју понуду на начин који је одређен за подношење понуде.</w:t>
      </w:r>
    </w:p>
    <w:p w:rsidR="001619E7" w:rsidRPr="009C0A14" w:rsidRDefault="001619E7">
      <w:pPr>
        <w:jc w:val="both"/>
        <w:rPr>
          <w:rFonts w:eastAsia="TimesNewRomanPSMT"/>
          <w:bCs/>
          <w:iCs/>
        </w:rPr>
      </w:pPr>
      <w:r w:rsidRPr="009C0A14">
        <w:t xml:space="preserve">Понуђач је дужан да јасно назначи који део понуде мења односно која документа накнадно доставља. </w:t>
      </w:r>
    </w:p>
    <w:p w:rsidR="001619E7" w:rsidRPr="009C0A14" w:rsidRDefault="001619E7">
      <w:pPr>
        <w:jc w:val="both"/>
        <w:rPr>
          <w:rFonts w:eastAsia="TimesNewRomanPSMT"/>
          <w:bCs/>
          <w:iCs/>
        </w:rPr>
      </w:pPr>
      <w:r w:rsidRPr="009C0A14">
        <w:rPr>
          <w:rFonts w:eastAsia="TimesNewRomanPSMT"/>
          <w:bCs/>
          <w:iCs/>
        </w:rPr>
        <w:t xml:space="preserve">Измену, допуну или опозив понуде треба доставити на адресу: </w:t>
      </w:r>
      <w:r w:rsidR="00FC6234" w:rsidRPr="009C0A14">
        <w:rPr>
          <w:lang w:val="sr-Cyrl-CS"/>
        </w:rPr>
        <w:t>„</w:t>
      </w:r>
      <w:r w:rsidR="00FC6234" w:rsidRPr="009C0A14">
        <w:t>Аеродром</w:t>
      </w:r>
      <w:r w:rsidR="00952999">
        <w:t>и</w:t>
      </w:r>
      <w:r w:rsidR="00FC6234" w:rsidRPr="009C0A14">
        <w:t xml:space="preserve"> </w:t>
      </w:r>
      <w:r w:rsidR="00952999">
        <w:t>Србије</w:t>
      </w:r>
      <w:r w:rsidR="00FC6234" w:rsidRPr="009C0A14">
        <w:rPr>
          <w:lang w:val="sr-Cyrl-CS"/>
        </w:rPr>
        <w:t>“</w:t>
      </w:r>
      <w:r w:rsidR="00952999">
        <w:rPr>
          <w:lang w:val="sr-Cyrl-CS"/>
        </w:rPr>
        <w:t>д.о.о.Ниш</w:t>
      </w:r>
      <w:r w:rsidR="00FC6234" w:rsidRPr="009C0A14">
        <w:t>,</w:t>
      </w:r>
      <w:r w:rsidR="00FC6234" w:rsidRPr="009C0A14">
        <w:rPr>
          <w:lang w:val="sr-Cyrl-CS"/>
        </w:rPr>
        <w:t xml:space="preserve"> (Комисија за јавне набавке), 18000 Ниш,</w:t>
      </w:r>
      <w:r w:rsidR="00FC6234" w:rsidRPr="009C0A14">
        <w:t xml:space="preserve"> ул. Ваздухопловаца бр. 24</w:t>
      </w:r>
      <w:r w:rsidRPr="009C0A14">
        <w:rPr>
          <w:i/>
          <w:iCs/>
        </w:rPr>
        <w:t xml:space="preserve">, </w:t>
      </w:r>
      <w:r w:rsidRPr="009C0A14">
        <w:rPr>
          <w:rFonts w:eastAsia="TimesNewRomanPSMT"/>
          <w:bCs/>
          <w:iCs/>
          <w:color w:val="FF0000"/>
        </w:rPr>
        <w:t xml:space="preserve"> </w:t>
      </w:r>
      <w:r w:rsidRPr="009C0A14">
        <w:rPr>
          <w:rFonts w:eastAsia="TimesNewRomanPSMT"/>
          <w:bCs/>
          <w:iCs/>
        </w:rPr>
        <w:t>са назнаком:</w:t>
      </w:r>
    </w:p>
    <w:p w:rsidR="001619E7" w:rsidRPr="0029308F" w:rsidRDefault="001619E7" w:rsidP="0022180C">
      <w:pPr>
        <w:spacing w:line="240" w:lineRule="auto"/>
        <w:jc w:val="both"/>
        <w:rPr>
          <w:rFonts w:eastAsia="Times New Roman"/>
          <w:color w:val="FF0000"/>
          <w:lang w:val="sr-Cyrl-CS" w:eastAsia="sr-Latn-CS"/>
        </w:rPr>
      </w:pPr>
      <w:r w:rsidRPr="009C0A14">
        <w:rPr>
          <w:rFonts w:eastAsia="TimesNewRomanPSMT"/>
          <w:bCs/>
          <w:iCs/>
        </w:rPr>
        <w:t>„</w:t>
      </w:r>
      <w:r w:rsidRPr="009C0A14">
        <w:rPr>
          <w:rFonts w:eastAsia="TimesNewRomanPSMT"/>
          <w:b/>
          <w:bCs/>
          <w:iCs/>
        </w:rPr>
        <w:t>Измена понуде</w:t>
      </w:r>
      <w:r w:rsidRPr="009C0A14">
        <w:rPr>
          <w:rFonts w:eastAsia="TimesNewRomanPS-BoldMT"/>
          <w:b/>
          <w:bCs/>
        </w:rPr>
        <w:t xml:space="preserve"> за јавну набавку</w:t>
      </w:r>
      <w:r w:rsidRPr="009C0A14">
        <w:t xml:space="preserve"> </w:t>
      </w:r>
      <w:r w:rsidR="00ED34E2" w:rsidRPr="009C0A14">
        <w:rPr>
          <w:b/>
          <w:lang w:val="sr-Cyrl-CS"/>
        </w:rPr>
        <w:t>услуга</w:t>
      </w:r>
      <w:r w:rsidR="002D581A" w:rsidRPr="009C0A14">
        <w:t xml:space="preserve"> </w:t>
      </w:r>
      <w:r w:rsidRPr="009C0A14">
        <w:t xml:space="preserve">– </w:t>
      </w:r>
      <w:r w:rsidRPr="009C0A14">
        <w:rPr>
          <w:rFonts w:eastAsia="TimesNewRomanPS-BoldMT"/>
          <w:b/>
          <w:bCs/>
          <w:color w:val="002060"/>
        </w:rPr>
        <w:t xml:space="preserve"> </w:t>
      </w:r>
      <w:r w:rsidR="00531815" w:rsidRPr="00B570FF">
        <w:rPr>
          <w:rFonts w:eastAsia="TimesNewRomanPS-BoldMT"/>
          <w:b/>
          <w:bCs/>
        </w:rPr>
        <w:t>Осигурања</w:t>
      </w:r>
      <w:r w:rsidR="00531815" w:rsidRPr="00B96A52">
        <w:rPr>
          <w:rFonts w:eastAsia="TimesNewRomanPS-BoldMT"/>
          <w:b/>
          <w:bCs/>
        </w:rPr>
        <w:t xml:space="preserve">, за партију </w:t>
      </w:r>
      <w:r w:rsidR="00531815" w:rsidRPr="003E63A1">
        <w:rPr>
          <w:rFonts w:eastAsia="TimesNewRomanPS-BoldMT"/>
          <w:b/>
          <w:bCs/>
        </w:rPr>
        <w:t>3</w:t>
      </w:r>
      <w:r w:rsidR="00531815">
        <w:rPr>
          <w:rFonts w:eastAsia="TimesNewRomanPS-BoldMT"/>
          <w:b/>
          <w:bCs/>
        </w:rPr>
        <w:t xml:space="preserve"> -</w:t>
      </w:r>
      <w:r w:rsidR="00531815" w:rsidRPr="003E63A1">
        <w:rPr>
          <w:rFonts w:eastAsia="TimesNewRomanPS-BoldMT"/>
          <w:b/>
          <w:bCs/>
        </w:rPr>
        <w:t xml:space="preserve"> Осигурање моторних возила (обавезно и каско)</w:t>
      </w:r>
      <w:r w:rsidR="00531815">
        <w:rPr>
          <w:rFonts w:eastAsia="TimesNewRomanPS-BoldMT"/>
          <w:b/>
          <w:bCs/>
          <w:color w:val="002060"/>
        </w:rPr>
        <w:t>,</w:t>
      </w:r>
      <w:r w:rsidR="00531815" w:rsidRPr="003E63A1">
        <w:rPr>
          <w:b/>
          <w:lang w:val="sr-Cyrl-CS"/>
        </w:rPr>
        <w:t xml:space="preserve"> </w:t>
      </w:r>
      <w:r w:rsidR="00531815" w:rsidRPr="003E63A1">
        <w:rPr>
          <w:b/>
        </w:rPr>
        <w:t xml:space="preserve">јн </w:t>
      </w:r>
      <w:r w:rsidR="00531815" w:rsidRPr="003E63A1">
        <w:rPr>
          <w:b/>
          <w:lang w:val="sr-Cyrl-CS"/>
        </w:rPr>
        <w:t>б</w:t>
      </w:r>
      <w:r w:rsidR="00531815" w:rsidRPr="003E63A1">
        <w:rPr>
          <w:b/>
        </w:rPr>
        <w:t>рој 1</w:t>
      </w:r>
      <w:r w:rsidR="00531815">
        <w:rPr>
          <w:b/>
        </w:rPr>
        <w:t>9</w:t>
      </w:r>
      <w:r w:rsidR="00531815" w:rsidRPr="003E63A1">
        <w:rPr>
          <w:b/>
          <w:lang w:val="sr-Cyrl-CS"/>
        </w:rPr>
        <w:t>/2020</w:t>
      </w:r>
      <w:r w:rsidR="0029308F" w:rsidRPr="0029308F">
        <w:rPr>
          <w:rFonts w:eastAsia="Times New Roman"/>
          <w:color w:val="auto"/>
          <w:lang w:val="sr-Cyrl-CS" w:eastAsia="sr-Latn-CS"/>
        </w:rPr>
        <w:t>-</w:t>
      </w:r>
      <w:r w:rsidR="0022180C" w:rsidRPr="009C0A14">
        <w:rPr>
          <w:rFonts w:eastAsia="Times New Roman"/>
          <w:b/>
          <w:lang w:val="sr-Cyrl-CS" w:eastAsia="sr-Latn-CS"/>
        </w:rPr>
        <w:t xml:space="preserve"> </w:t>
      </w:r>
      <w:r w:rsidRPr="009C0A14">
        <w:rPr>
          <w:rFonts w:eastAsia="TimesNewRomanPS-BoldMT"/>
          <w:b/>
          <w:bCs/>
        </w:rPr>
        <w:t>НЕ ОТВАРАТИ”</w:t>
      </w:r>
      <w:r w:rsidRPr="009C0A14">
        <w:rPr>
          <w:rFonts w:eastAsia="TimesNewRomanPSMT"/>
          <w:bCs/>
          <w:iCs/>
        </w:rPr>
        <w:t xml:space="preserve"> или</w:t>
      </w:r>
    </w:p>
    <w:p w:rsidR="003607FC" w:rsidRPr="0029308F" w:rsidRDefault="000736B4" w:rsidP="0022180C">
      <w:pPr>
        <w:spacing w:line="240" w:lineRule="auto"/>
        <w:jc w:val="both"/>
        <w:rPr>
          <w:rFonts w:eastAsia="Times New Roman"/>
          <w:color w:val="FF0000"/>
          <w:lang w:val="sr-Cyrl-CS" w:eastAsia="sr-Latn-CS"/>
        </w:rPr>
      </w:pPr>
      <w:r w:rsidRPr="009C0A14">
        <w:rPr>
          <w:rFonts w:eastAsia="TimesNewRomanPSMT"/>
          <w:bCs/>
          <w:iCs/>
        </w:rPr>
        <w:t xml:space="preserve"> </w:t>
      </w:r>
      <w:r w:rsidR="001619E7" w:rsidRPr="009C0A14">
        <w:rPr>
          <w:rFonts w:eastAsia="TimesNewRomanPSMT"/>
          <w:bCs/>
          <w:iCs/>
        </w:rPr>
        <w:t>„</w:t>
      </w:r>
      <w:r w:rsidR="001619E7" w:rsidRPr="009C0A14">
        <w:rPr>
          <w:rFonts w:eastAsia="TimesNewRomanPSMT"/>
          <w:b/>
          <w:bCs/>
          <w:iCs/>
        </w:rPr>
        <w:t>Допуна понуде</w:t>
      </w:r>
      <w:r w:rsidR="001619E7" w:rsidRPr="009C0A14">
        <w:rPr>
          <w:rFonts w:eastAsia="TimesNewRomanPSMT"/>
          <w:bCs/>
          <w:iCs/>
        </w:rPr>
        <w:t xml:space="preserve"> </w:t>
      </w:r>
      <w:r w:rsidR="001619E7" w:rsidRPr="009C0A14">
        <w:rPr>
          <w:rFonts w:eastAsia="TimesNewRomanPS-BoldMT"/>
          <w:b/>
          <w:bCs/>
        </w:rPr>
        <w:t>за јавну набавку</w:t>
      </w:r>
      <w:r w:rsidR="001619E7" w:rsidRPr="009C0A14">
        <w:t xml:space="preserve"> </w:t>
      </w:r>
      <w:r w:rsidR="0022180C" w:rsidRPr="009C0A14">
        <w:rPr>
          <w:b/>
          <w:lang w:val="sr-Cyrl-CS"/>
        </w:rPr>
        <w:t>услуга</w:t>
      </w:r>
      <w:r w:rsidR="00344111" w:rsidRPr="009C0A14">
        <w:t xml:space="preserve"> –</w:t>
      </w:r>
      <w:r w:rsidR="0022180C" w:rsidRPr="009C0A14">
        <w:t xml:space="preserve"> </w:t>
      </w:r>
      <w:r w:rsidR="0022180C" w:rsidRPr="009C0A14">
        <w:rPr>
          <w:rFonts w:eastAsia="TimesNewRomanPS-BoldMT"/>
          <w:b/>
          <w:bCs/>
          <w:color w:val="002060"/>
        </w:rPr>
        <w:t xml:space="preserve"> </w:t>
      </w:r>
      <w:r w:rsidR="00531815" w:rsidRPr="00B570FF">
        <w:rPr>
          <w:rFonts w:eastAsia="TimesNewRomanPS-BoldMT"/>
          <w:b/>
          <w:bCs/>
        </w:rPr>
        <w:t>Осигурања</w:t>
      </w:r>
      <w:r w:rsidR="00531815" w:rsidRPr="00B96A52">
        <w:rPr>
          <w:rFonts w:eastAsia="TimesNewRomanPS-BoldMT"/>
          <w:b/>
          <w:bCs/>
        </w:rPr>
        <w:t xml:space="preserve">, за партију </w:t>
      </w:r>
      <w:r w:rsidR="00531815" w:rsidRPr="003E63A1">
        <w:rPr>
          <w:rFonts w:eastAsia="TimesNewRomanPS-BoldMT"/>
          <w:b/>
          <w:bCs/>
        </w:rPr>
        <w:t>3</w:t>
      </w:r>
      <w:r w:rsidR="00531815">
        <w:rPr>
          <w:rFonts w:eastAsia="TimesNewRomanPS-BoldMT"/>
          <w:b/>
          <w:bCs/>
        </w:rPr>
        <w:t xml:space="preserve"> -</w:t>
      </w:r>
      <w:r w:rsidR="00531815" w:rsidRPr="003E63A1">
        <w:rPr>
          <w:rFonts w:eastAsia="TimesNewRomanPS-BoldMT"/>
          <w:b/>
          <w:bCs/>
        </w:rPr>
        <w:t xml:space="preserve"> Осигурање моторних возила (обавезно и каско)</w:t>
      </w:r>
      <w:r w:rsidR="00531815">
        <w:rPr>
          <w:rFonts w:eastAsia="TimesNewRomanPS-BoldMT"/>
          <w:b/>
          <w:bCs/>
          <w:color w:val="002060"/>
        </w:rPr>
        <w:t>,</w:t>
      </w:r>
      <w:r w:rsidR="00531815" w:rsidRPr="003E63A1">
        <w:rPr>
          <w:b/>
          <w:lang w:val="sr-Cyrl-CS"/>
        </w:rPr>
        <w:t xml:space="preserve"> </w:t>
      </w:r>
      <w:r w:rsidR="00531815" w:rsidRPr="003E63A1">
        <w:rPr>
          <w:b/>
        </w:rPr>
        <w:t xml:space="preserve">јн </w:t>
      </w:r>
      <w:r w:rsidR="00531815" w:rsidRPr="003E63A1">
        <w:rPr>
          <w:b/>
          <w:lang w:val="sr-Cyrl-CS"/>
        </w:rPr>
        <w:t>б</w:t>
      </w:r>
      <w:r w:rsidR="00531815" w:rsidRPr="003E63A1">
        <w:rPr>
          <w:b/>
        </w:rPr>
        <w:t>рој 1</w:t>
      </w:r>
      <w:r w:rsidR="00531815">
        <w:rPr>
          <w:b/>
        </w:rPr>
        <w:t>9</w:t>
      </w:r>
      <w:r w:rsidR="00531815" w:rsidRPr="003E63A1">
        <w:rPr>
          <w:b/>
          <w:lang w:val="sr-Cyrl-CS"/>
        </w:rPr>
        <w:t>/2020</w:t>
      </w:r>
      <w:r w:rsidR="0029308F" w:rsidRPr="0029308F">
        <w:rPr>
          <w:rFonts w:eastAsia="Times New Roman"/>
          <w:color w:val="auto"/>
          <w:lang w:val="sr-Cyrl-CS" w:eastAsia="sr-Latn-CS"/>
        </w:rPr>
        <w:t>-</w:t>
      </w:r>
      <w:r w:rsidR="0029308F">
        <w:rPr>
          <w:rFonts w:eastAsia="Times New Roman"/>
          <w:color w:val="FF0000"/>
          <w:lang w:val="sr-Cyrl-CS" w:eastAsia="sr-Latn-CS"/>
        </w:rPr>
        <w:t xml:space="preserve"> </w:t>
      </w:r>
      <w:r w:rsidR="00FC6234" w:rsidRPr="009C0A14">
        <w:rPr>
          <w:rFonts w:eastAsia="TimesNewRomanPS-BoldMT"/>
          <w:b/>
          <w:bCs/>
        </w:rPr>
        <w:t>НЕ ОТВАРАТИ”</w:t>
      </w:r>
      <w:r w:rsidR="00FC6234" w:rsidRPr="009C0A14">
        <w:rPr>
          <w:rFonts w:eastAsia="TimesNewRomanPSMT"/>
          <w:bCs/>
          <w:iCs/>
        </w:rPr>
        <w:t xml:space="preserve"> или</w:t>
      </w:r>
    </w:p>
    <w:p w:rsidR="001619E7" w:rsidRPr="0029308F" w:rsidRDefault="000736B4" w:rsidP="0022180C">
      <w:pPr>
        <w:spacing w:line="240" w:lineRule="auto"/>
        <w:jc w:val="both"/>
        <w:rPr>
          <w:rFonts w:eastAsia="Times New Roman"/>
          <w:color w:val="FF0000"/>
          <w:lang w:val="sr-Cyrl-CS" w:eastAsia="sr-Latn-CS"/>
        </w:rPr>
      </w:pPr>
      <w:r w:rsidRPr="009C0A14">
        <w:rPr>
          <w:rFonts w:eastAsia="TimesNewRomanPSMT"/>
          <w:bCs/>
          <w:iCs/>
        </w:rPr>
        <w:t xml:space="preserve"> </w:t>
      </w:r>
      <w:r w:rsidR="001619E7" w:rsidRPr="009C0A14">
        <w:rPr>
          <w:rFonts w:eastAsia="TimesNewRomanPSMT"/>
          <w:bCs/>
          <w:iCs/>
        </w:rPr>
        <w:t>„</w:t>
      </w:r>
      <w:r w:rsidR="001619E7" w:rsidRPr="009C0A14">
        <w:rPr>
          <w:rFonts w:eastAsia="TimesNewRomanPSMT"/>
          <w:b/>
          <w:bCs/>
          <w:iCs/>
        </w:rPr>
        <w:t>Опозив понуде</w:t>
      </w:r>
      <w:r w:rsidR="001619E7" w:rsidRPr="009C0A14">
        <w:rPr>
          <w:rFonts w:eastAsia="TimesNewRomanPSMT"/>
          <w:bCs/>
          <w:iCs/>
        </w:rPr>
        <w:t xml:space="preserve"> </w:t>
      </w:r>
      <w:r w:rsidR="001C2947" w:rsidRPr="009C0A14">
        <w:rPr>
          <w:rFonts w:eastAsia="TimesNewRomanPS-BoldMT"/>
          <w:b/>
          <w:bCs/>
        </w:rPr>
        <w:t>за</w:t>
      </w:r>
      <w:r w:rsidR="001619E7" w:rsidRPr="009C0A14">
        <w:rPr>
          <w:rFonts w:eastAsia="TimesNewRomanPS-BoldMT"/>
          <w:b/>
          <w:bCs/>
        </w:rPr>
        <w:t xml:space="preserve"> јавну набавку</w:t>
      </w:r>
      <w:r w:rsidR="001619E7" w:rsidRPr="009C0A14">
        <w:t xml:space="preserve"> </w:t>
      </w:r>
      <w:r w:rsidR="0022180C" w:rsidRPr="009C0A14">
        <w:rPr>
          <w:b/>
          <w:lang w:val="sr-Cyrl-CS"/>
        </w:rPr>
        <w:t>услуга</w:t>
      </w:r>
      <w:r w:rsidR="00344111" w:rsidRPr="009C0A14">
        <w:t xml:space="preserve"> –</w:t>
      </w:r>
      <w:r w:rsidR="003607FC" w:rsidRPr="009C0A14">
        <w:t xml:space="preserve"> </w:t>
      </w:r>
      <w:r w:rsidR="00531815" w:rsidRPr="00B570FF">
        <w:rPr>
          <w:rFonts w:eastAsia="TimesNewRomanPS-BoldMT"/>
          <w:b/>
          <w:bCs/>
        </w:rPr>
        <w:t>Осигурања</w:t>
      </w:r>
      <w:r w:rsidR="00531815" w:rsidRPr="00B96A52">
        <w:rPr>
          <w:rFonts w:eastAsia="TimesNewRomanPS-BoldMT"/>
          <w:b/>
          <w:bCs/>
        </w:rPr>
        <w:t xml:space="preserve">, за партију </w:t>
      </w:r>
      <w:r w:rsidR="00531815" w:rsidRPr="003E63A1">
        <w:rPr>
          <w:rFonts w:eastAsia="TimesNewRomanPS-BoldMT"/>
          <w:b/>
          <w:bCs/>
        </w:rPr>
        <w:t>3</w:t>
      </w:r>
      <w:r w:rsidR="00531815">
        <w:rPr>
          <w:rFonts w:eastAsia="TimesNewRomanPS-BoldMT"/>
          <w:b/>
          <w:bCs/>
        </w:rPr>
        <w:t xml:space="preserve"> -</w:t>
      </w:r>
      <w:r w:rsidR="00531815" w:rsidRPr="003E63A1">
        <w:rPr>
          <w:rFonts w:eastAsia="TimesNewRomanPS-BoldMT"/>
          <w:b/>
          <w:bCs/>
        </w:rPr>
        <w:t xml:space="preserve"> Осигурање моторних возила (обавезно и каско)</w:t>
      </w:r>
      <w:r w:rsidR="00531815">
        <w:rPr>
          <w:rFonts w:eastAsia="TimesNewRomanPS-BoldMT"/>
          <w:b/>
          <w:bCs/>
          <w:color w:val="002060"/>
        </w:rPr>
        <w:t>,</w:t>
      </w:r>
      <w:r w:rsidR="00531815" w:rsidRPr="003E63A1">
        <w:rPr>
          <w:b/>
          <w:lang w:val="sr-Cyrl-CS"/>
        </w:rPr>
        <w:t xml:space="preserve"> </w:t>
      </w:r>
      <w:r w:rsidR="00531815" w:rsidRPr="003E63A1">
        <w:rPr>
          <w:b/>
        </w:rPr>
        <w:t xml:space="preserve">јн </w:t>
      </w:r>
      <w:r w:rsidR="00531815" w:rsidRPr="003E63A1">
        <w:rPr>
          <w:b/>
          <w:lang w:val="sr-Cyrl-CS"/>
        </w:rPr>
        <w:t>б</w:t>
      </w:r>
      <w:r w:rsidR="00531815" w:rsidRPr="003E63A1">
        <w:rPr>
          <w:b/>
        </w:rPr>
        <w:t>рој 1</w:t>
      </w:r>
      <w:r w:rsidR="00531815">
        <w:rPr>
          <w:b/>
        </w:rPr>
        <w:t>9</w:t>
      </w:r>
      <w:r w:rsidR="00531815" w:rsidRPr="003E63A1">
        <w:rPr>
          <w:b/>
          <w:lang w:val="sr-Cyrl-CS"/>
        </w:rPr>
        <w:t>/2020</w:t>
      </w:r>
      <w:r w:rsidR="0029308F" w:rsidRPr="0029308F">
        <w:rPr>
          <w:rFonts w:eastAsia="Times New Roman"/>
          <w:color w:val="auto"/>
          <w:lang w:val="sr-Cyrl-CS" w:eastAsia="sr-Latn-CS"/>
        </w:rPr>
        <w:t>-</w:t>
      </w:r>
      <w:r w:rsidR="0029308F">
        <w:rPr>
          <w:rFonts w:eastAsia="Times New Roman"/>
          <w:color w:val="FF0000"/>
          <w:lang w:val="sr-Cyrl-CS" w:eastAsia="sr-Latn-CS"/>
        </w:rPr>
        <w:t xml:space="preserve"> </w:t>
      </w:r>
      <w:r w:rsidR="00FC6234" w:rsidRPr="009C0A14">
        <w:rPr>
          <w:rFonts w:eastAsia="TimesNewRomanPS-BoldMT"/>
          <w:b/>
          <w:bCs/>
        </w:rPr>
        <w:t>НЕ ОТВАРАТИ”</w:t>
      </w:r>
      <w:r w:rsidR="00FC6234" w:rsidRPr="009C0A14">
        <w:rPr>
          <w:rFonts w:eastAsia="TimesNewRomanPSMT"/>
          <w:bCs/>
          <w:iCs/>
        </w:rPr>
        <w:t xml:space="preserve"> или</w:t>
      </w:r>
    </w:p>
    <w:p w:rsidR="001619E7" w:rsidRPr="009C0A14" w:rsidRDefault="000736B4" w:rsidP="0022180C">
      <w:pPr>
        <w:spacing w:line="240" w:lineRule="auto"/>
        <w:jc w:val="both"/>
        <w:rPr>
          <w:rFonts w:eastAsia="Times New Roman"/>
          <w:color w:val="FF0000"/>
          <w:lang w:val="sr-Cyrl-CS" w:eastAsia="sr-Latn-CS"/>
        </w:rPr>
      </w:pPr>
      <w:r w:rsidRPr="009C0A14">
        <w:rPr>
          <w:rFonts w:eastAsia="TimesNewRomanPSMT"/>
          <w:bCs/>
          <w:iCs/>
        </w:rPr>
        <w:t xml:space="preserve"> </w:t>
      </w:r>
      <w:r w:rsidR="001619E7" w:rsidRPr="009C0A14">
        <w:rPr>
          <w:rFonts w:eastAsia="TimesNewRomanPSMT"/>
          <w:bCs/>
          <w:iCs/>
        </w:rPr>
        <w:t>„</w:t>
      </w:r>
      <w:r w:rsidR="001619E7" w:rsidRPr="009C0A14">
        <w:rPr>
          <w:rFonts w:eastAsia="TimesNewRomanPSMT"/>
          <w:b/>
          <w:bCs/>
          <w:iCs/>
        </w:rPr>
        <w:t>Измена и допуна понуде</w:t>
      </w:r>
      <w:r w:rsidR="001619E7" w:rsidRPr="009C0A14">
        <w:rPr>
          <w:rFonts w:eastAsia="TimesNewRomanPS-BoldMT"/>
          <w:b/>
          <w:bCs/>
        </w:rPr>
        <w:t xml:space="preserve"> за јавну набавку</w:t>
      </w:r>
      <w:r w:rsidR="001619E7" w:rsidRPr="009C0A14">
        <w:rPr>
          <w:b/>
        </w:rPr>
        <w:t xml:space="preserve"> </w:t>
      </w:r>
      <w:r w:rsidR="0022180C" w:rsidRPr="009C0A14">
        <w:rPr>
          <w:b/>
          <w:lang w:val="sr-Cyrl-CS"/>
        </w:rPr>
        <w:t>услуга</w:t>
      </w:r>
      <w:r w:rsidR="00344111" w:rsidRPr="009C0A14">
        <w:t xml:space="preserve"> </w:t>
      </w:r>
      <w:r w:rsidR="0022180C" w:rsidRPr="009C0A14">
        <w:t xml:space="preserve">– </w:t>
      </w:r>
      <w:r w:rsidR="00531815" w:rsidRPr="00B570FF">
        <w:rPr>
          <w:rFonts w:eastAsia="TimesNewRomanPS-BoldMT"/>
          <w:b/>
          <w:bCs/>
        </w:rPr>
        <w:t>Осигурања</w:t>
      </w:r>
      <w:r w:rsidR="00531815" w:rsidRPr="00B96A52">
        <w:rPr>
          <w:rFonts w:eastAsia="TimesNewRomanPS-BoldMT"/>
          <w:b/>
          <w:bCs/>
        </w:rPr>
        <w:t xml:space="preserve">, за партију </w:t>
      </w:r>
      <w:r w:rsidR="00531815" w:rsidRPr="003E63A1">
        <w:rPr>
          <w:rFonts w:eastAsia="TimesNewRomanPS-BoldMT"/>
          <w:b/>
          <w:bCs/>
        </w:rPr>
        <w:t>3</w:t>
      </w:r>
      <w:r w:rsidR="00531815">
        <w:rPr>
          <w:rFonts w:eastAsia="TimesNewRomanPS-BoldMT"/>
          <w:b/>
          <w:bCs/>
        </w:rPr>
        <w:t xml:space="preserve"> -</w:t>
      </w:r>
      <w:r w:rsidR="00531815" w:rsidRPr="003E63A1">
        <w:rPr>
          <w:rFonts w:eastAsia="TimesNewRomanPS-BoldMT"/>
          <w:b/>
          <w:bCs/>
        </w:rPr>
        <w:t xml:space="preserve"> Осигурање моторних возила (обавезно и каско)</w:t>
      </w:r>
      <w:r w:rsidR="00531815">
        <w:rPr>
          <w:rFonts w:eastAsia="TimesNewRomanPS-BoldMT"/>
          <w:b/>
          <w:bCs/>
          <w:color w:val="002060"/>
        </w:rPr>
        <w:t>,</w:t>
      </w:r>
      <w:r w:rsidR="00531815" w:rsidRPr="003E63A1">
        <w:rPr>
          <w:b/>
          <w:lang w:val="sr-Cyrl-CS"/>
        </w:rPr>
        <w:t xml:space="preserve"> </w:t>
      </w:r>
      <w:r w:rsidR="00531815" w:rsidRPr="003E63A1">
        <w:rPr>
          <w:b/>
        </w:rPr>
        <w:t xml:space="preserve">јн </w:t>
      </w:r>
      <w:r w:rsidR="00531815" w:rsidRPr="003E63A1">
        <w:rPr>
          <w:b/>
          <w:lang w:val="sr-Cyrl-CS"/>
        </w:rPr>
        <w:t>б</w:t>
      </w:r>
      <w:r w:rsidR="00531815" w:rsidRPr="003E63A1">
        <w:rPr>
          <w:b/>
        </w:rPr>
        <w:t>рој 1</w:t>
      </w:r>
      <w:r w:rsidR="00531815">
        <w:rPr>
          <w:b/>
        </w:rPr>
        <w:t>9</w:t>
      </w:r>
      <w:r w:rsidR="00531815" w:rsidRPr="003E63A1">
        <w:rPr>
          <w:b/>
          <w:lang w:val="sr-Cyrl-CS"/>
        </w:rPr>
        <w:t>/2020</w:t>
      </w:r>
      <w:r w:rsidR="0029308F">
        <w:rPr>
          <w:rFonts w:eastAsia="Times New Roman"/>
          <w:color w:val="auto"/>
          <w:lang w:val="sr-Cyrl-CS" w:eastAsia="sr-Latn-CS"/>
        </w:rPr>
        <w:t xml:space="preserve"> -</w:t>
      </w:r>
      <w:r w:rsidR="0022180C" w:rsidRPr="009C0A14">
        <w:rPr>
          <w:rFonts w:eastAsia="Times New Roman"/>
          <w:b/>
          <w:lang w:val="sr-Cyrl-CS" w:eastAsia="sr-Latn-CS"/>
        </w:rPr>
        <w:t xml:space="preserve"> </w:t>
      </w:r>
      <w:r w:rsidR="00FC6234" w:rsidRPr="009C0A14">
        <w:rPr>
          <w:rFonts w:eastAsia="TimesNewRomanPS-BoldMT"/>
          <w:b/>
          <w:bCs/>
        </w:rPr>
        <w:t>НЕ ОТВАРАТИ”</w:t>
      </w:r>
      <w:r w:rsidR="001619E7" w:rsidRPr="009C0A14">
        <w:rPr>
          <w:rFonts w:eastAsia="TimesNewRomanPS-BoldMT"/>
          <w:b/>
          <w:bCs/>
        </w:rPr>
        <w:t>.</w:t>
      </w:r>
    </w:p>
    <w:p w:rsidR="001619E7" w:rsidRPr="009C0A14" w:rsidRDefault="001619E7">
      <w:pPr>
        <w:jc w:val="both"/>
      </w:pPr>
      <w:r w:rsidRPr="009C0A14">
        <w:rPr>
          <w:rFonts w:eastAsia="TimesNewRomanPSMT"/>
          <w:bCs/>
        </w:rPr>
        <w:t>На полеђини коверте или на кутији навести назив</w:t>
      </w:r>
      <w:r w:rsidRPr="009C0A14">
        <w:rPr>
          <w:rFonts w:eastAsia="TimesNewRomanPSMT"/>
          <w:bCs/>
          <w:lang w:val="sr-Cyrl-CS"/>
        </w:rPr>
        <w:t xml:space="preserve"> и адресу</w:t>
      </w:r>
      <w:r w:rsidRPr="009C0A1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pPr>
      <w:r w:rsidRPr="009C0A14">
        <w:t>По истеку рока за подношење понуда понуђач не може да повуче нити да мења своју понуду.</w:t>
      </w:r>
    </w:p>
    <w:p w:rsidR="000736B4" w:rsidRPr="000736B4" w:rsidRDefault="000736B4">
      <w:pPr>
        <w:jc w:val="both"/>
        <w:rPr>
          <w:b/>
          <w:i/>
          <w:iCs/>
        </w:rPr>
      </w:pPr>
    </w:p>
    <w:p w:rsidR="001619E7" w:rsidRPr="009C0A14" w:rsidRDefault="001619E7">
      <w:pPr>
        <w:jc w:val="both"/>
        <w:rPr>
          <w:bCs/>
          <w:iCs/>
        </w:rPr>
      </w:pPr>
      <w:r w:rsidRPr="009C0A14">
        <w:rPr>
          <w:b/>
          <w:bCs/>
          <w:i/>
          <w:iCs/>
        </w:rPr>
        <w:t xml:space="preserve">6. УЧЕСТВОВАЊЕ У ЗАЈЕДНИЧКОЈ ПОНУДИ ИЛИ КАО ПОДИЗВОЂАЧ </w:t>
      </w:r>
    </w:p>
    <w:p w:rsidR="001619E7" w:rsidRPr="009C0A14" w:rsidRDefault="001619E7">
      <w:pPr>
        <w:jc w:val="both"/>
        <w:rPr>
          <w:iCs/>
        </w:rPr>
      </w:pPr>
      <w:r w:rsidRPr="009C0A14">
        <w:rPr>
          <w:bCs/>
          <w:iCs/>
        </w:rPr>
        <w:t>Понуђач може да поднесе само једну понуду.</w:t>
      </w:r>
      <w:r w:rsidRPr="009C0A14">
        <w:rPr>
          <w:i/>
          <w:iCs/>
        </w:rPr>
        <w:t xml:space="preserve"> </w:t>
      </w:r>
    </w:p>
    <w:p w:rsidR="001619E7" w:rsidRPr="009C0A14" w:rsidRDefault="001619E7">
      <w:pPr>
        <w:jc w:val="both"/>
        <w:rPr>
          <w:iCs/>
        </w:rPr>
      </w:pPr>
      <w:r w:rsidRPr="009C0A1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6B72" w:rsidRPr="009C0A14" w:rsidRDefault="001619E7">
      <w:pPr>
        <w:jc w:val="both"/>
        <w:rPr>
          <w:i/>
          <w:iCs/>
          <w:color w:val="FF0000"/>
        </w:rPr>
      </w:pPr>
      <w:r w:rsidRPr="009C0A14">
        <w:rPr>
          <w:iCs/>
        </w:rPr>
        <w:t xml:space="preserve">У Обрасцу понуде </w:t>
      </w:r>
      <w:r w:rsidRPr="009C0A14">
        <w:rPr>
          <w:iCs/>
          <w:lang w:val="sr-Cyrl-CS"/>
        </w:rPr>
        <w:t>(</w:t>
      </w:r>
      <w:r w:rsidRPr="009C0A14">
        <w:rPr>
          <w:iCs/>
          <w:color w:val="auto"/>
          <w:lang w:val="sr-Cyrl-CS"/>
        </w:rPr>
        <w:t xml:space="preserve">поглавље </w:t>
      </w:r>
      <w:r w:rsidR="003C5D46" w:rsidRPr="009C0A14">
        <w:rPr>
          <w:b/>
          <w:iCs/>
          <w:color w:val="auto"/>
          <w:lang w:val="en-US"/>
        </w:rPr>
        <w:t>V</w:t>
      </w:r>
      <w:r w:rsidRPr="009C0A14">
        <w:rPr>
          <w:b/>
          <w:iCs/>
          <w:color w:val="auto"/>
          <w:lang w:val="en-US"/>
        </w:rPr>
        <w:t>I</w:t>
      </w:r>
      <w:r w:rsidRPr="009C0A14">
        <w:rPr>
          <w:iCs/>
          <w:color w:val="auto"/>
          <w:lang w:val="ru-RU"/>
        </w:rPr>
        <w:t>)</w:t>
      </w:r>
      <w:r w:rsidRPr="009C0A14">
        <w:rPr>
          <w:iCs/>
          <w:color w:val="auto"/>
        </w:rPr>
        <w:t>, понуђач</w:t>
      </w:r>
      <w:r w:rsidRPr="009C0A14">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9C0A14" w:rsidRDefault="001619E7">
      <w:pPr>
        <w:jc w:val="both"/>
        <w:rPr>
          <w:iCs/>
        </w:rPr>
      </w:pPr>
      <w:r w:rsidRPr="009C0A14">
        <w:rPr>
          <w:b/>
          <w:bCs/>
          <w:i/>
          <w:iCs/>
        </w:rPr>
        <w:t>7. ПОНУДА СА ПОДИЗВОЂАЧЕМ</w:t>
      </w:r>
    </w:p>
    <w:p w:rsidR="001619E7" w:rsidRPr="009C0A14" w:rsidRDefault="001619E7">
      <w:pPr>
        <w:jc w:val="both"/>
        <w:rPr>
          <w:iCs/>
        </w:rPr>
      </w:pPr>
      <w:r w:rsidRPr="009C0A14">
        <w:rPr>
          <w:iCs/>
        </w:rPr>
        <w:t>Уколико понуђач подноси понуду са подизвођачем дужан је да у Обрасцу понуде</w:t>
      </w:r>
      <w:r w:rsidRPr="009C0A14">
        <w:rPr>
          <w:iCs/>
          <w:lang w:val="sr-Cyrl-CS"/>
        </w:rPr>
        <w:t xml:space="preserve"> (</w:t>
      </w:r>
      <w:r w:rsidRPr="009C0A14">
        <w:rPr>
          <w:iCs/>
          <w:color w:val="auto"/>
          <w:lang w:val="sr-Cyrl-CS"/>
        </w:rPr>
        <w:t xml:space="preserve">поглавље </w:t>
      </w:r>
      <w:r w:rsidRPr="009C0A14">
        <w:rPr>
          <w:b/>
          <w:iCs/>
          <w:color w:val="auto"/>
          <w:lang w:val="en-US"/>
        </w:rPr>
        <w:t>VI</w:t>
      </w:r>
      <w:r w:rsidRPr="009C0A14">
        <w:rPr>
          <w:iCs/>
          <w:color w:val="auto"/>
          <w:lang w:val="ru-RU"/>
        </w:rPr>
        <w:t>)</w:t>
      </w:r>
      <w:r w:rsidRPr="009C0A14">
        <w:rPr>
          <w:iCs/>
          <w:color w:val="auto"/>
        </w:rPr>
        <w:t xml:space="preserve"> наведе</w:t>
      </w:r>
      <w:r w:rsidRPr="009C0A14">
        <w:rPr>
          <w:iCs/>
        </w:rPr>
        <w:t xml:space="preserve"> да</w:t>
      </w:r>
      <w:r w:rsidR="00B438B4" w:rsidRPr="009C0A14">
        <w:rPr>
          <w:iCs/>
        </w:rPr>
        <w:t xml:space="preserve"> понуду подноси са по</w:t>
      </w:r>
      <w:r w:rsidR="00FB6FE8" w:rsidRPr="009C0A14">
        <w:rPr>
          <w:iCs/>
        </w:rPr>
        <w:t>д</w:t>
      </w:r>
      <w:r w:rsidR="00B438B4" w:rsidRPr="009C0A14">
        <w:rPr>
          <w:iCs/>
        </w:rPr>
        <w:t>извођачем,</w:t>
      </w:r>
      <w:r w:rsidRPr="009C0A14">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9C0A14" w:rsidRDefault="001619E7">
      <w:pPr>
        <w:jc w:val="both"/>
        <w:rPr>
          <w:iCs/>
        </w:rPr>
      </w:pPr>
      <w:r w:rsidRPr="009C0A14">
        <w:rPr>
          <w:iCs/>
        </w:rPr>
        <w:t xml:space="preserve">Понуђач </w:t>
      </w:r>
      <w:r w:rsidRPr="009C0A14">
        <w:rPr>
          <w:iCs/>
          <w:color w:val="auto"/>
        </w:rPr>
        <w:t>у Обрасцу понуде</w:t>
      </w:r>
      <w:r w:rsidRPr="009C0A14">
        <w:rPr>
          <w:i/>
          <w:iCs/>
        </w:rPr>
        <w:t xml:space="preserve"> </w:t>
      </w:r>
      <w:r w:rsidRPr="009C0A14">
        <w:rPr>
          <w:iCs/>
        </w:rPr>
        <w:t>нав</w:t>
      </w:r>
      <w:r w:rsidR="006F2D58" w:rsidRPr="009C0A14">
        <w:rPr>
          <w:iCs/>
        </w:rPr>
        <w:t>о</w:t>
      </w:r>
      <w:r w:rsidRPr="009C0A14">
        <w:rPr>
          <w:iCs/>
        </w:rPr>
        <w:t xml:space="preserve">ди назив и седиште подизвођача, уколико ће делимично извршење набавке поверити подизвођачу. </w:t>
      </w:r>
    </w:p>
    <w:p w:rsidR="00044673" w:rsidRPr="009C0A14" w:rsidRDefault="00044673">
      <w:pPr>
        <w:jc w:val="both"/>
        <w:rPr>
          <w:iCs/>
        </w:rPr>
      </w:pPr>
    </w:p>
    <w:p w:rsidR="001619E7" w:rsidRPr="009C0A14" w:rsidRDefault="001619E7">
      <w:pPr>
        <w:jc w:val="both"/>
        <w:rPr>
          <w:rFonts w:eastAsia="TimesNewRomanPSMT"/>
          <w:bCs/>
        </w:rPr>
      </w:pPr>
      <w:r w:rsidRPr="009C0A1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C0A14">
        <w:rPr>
          <w:rFonts w:eastAsia="TimesNewRomanPSMT"/>
          <w:bCs/>
        </w:rPr>
        <w:t xml:space="preserve"> </w:t>
      </w:r>
    </w:p>
    <w:p w:rsidR="001619E7" w:rsidRPr="009C0A14" w:rsidRDefault="001619E7">
      <w:pPr>
        <w:jc w:val="both"/>
        <w:rPr>
          <w:iCs/>
        </w:rPr>
      </w:pPr>
      <w:r w:rsidRPr="009C0A14">
        <w:rPr>
          <w:rFonts w:eastAsia="TimesNewRomanPSMT"/>
          <w:bCs/>
        </w:rPr>
        <w:t xml:space="preserve">Понуђач је дужан да за подизвођаче достави доказе о испуњености услова који су наведени у </w:t>
      </w:r>
      <w:r w:rsidRPr="009C0A14">
        <w:rPr>
          <w:rFonts w:eastAsia="TimesNewRomanPSMT"/>
          <w:bCs/>
          <w:color w:val="auto"/>
          <w:lang w:val="sr-Cyrl-CS"/>
        </w:rPr>
        <w:t>поглављу</w:t>
      </w:r>
      <w:r w:rsidRPr="009C0A14">
        <w:rPr>
          <w:rFonts w:eastAsia="TimesNewRomanPSMT"/>
          <w:bCs/>
          <w:color w:val="auto"/>
        </w:rPr>
        <w:t xml:space="preserve"> </w:t>
      </w:r>
      <w:r w:rsidR="003C5D46" w:rsidRPr="009C0A14">
        <w:rPr>
          <w:b/>
          <w:iCs/>
          <w:color w:val="auto"/>
          <w:lang w:val="en-US"/>
        </w:rPr>
        <w:t>I</w:t>
      </w:r>
      <w:r w:rsidRPr="009C0A14">
        <w:rPr>
          <w:rFonts w:eastAsia="TimesNewRomanPSMT"/>
          <w:b/>
          <w:bCs/>
          <w:color w:val="auto"/>
          <w:lang w:val="en-US"/>
        </w:rPr>
        <w:t>V</w:t>
      </w:r>
      <w:r w:rsidRPr="009C0A14">
        <w:rPr>
          <w:rFonts w:eastAsia="TimesNewRomanPSMT"/>
          <w:bCs/>
          <w:color w:val="auto"/>
          <w:lang w:val="ru-RU"/>
        </w:rPr>
        <w:t xml:space="preserve"> </w:t>
      </w:r>
      <w:r w:rsidRPr="009C0A14">
        <w:rPr>
          <w:rFonts w:eastAsia="TimesNewRomanPSMT"/>
          <w:bCs/>
          <w:color w:val="auto"/>
        </w:rPr>
        <w:t>конкурсне документације</w:t>
      </w:r>
      <w:r w:rsidR="004B3494" w:rsidRPr="009C0A14">
        <w:rPr>
          <w:rFonts w:eastAsia="TimesNewRomanPSMT"/>
          <w:bCs/>
        </w:rPr>
        <w:t>, у складу са Упутством како се доказује испуњеност услова</w:t>
      </w:r>
      <w:r w:rsidR="0000357C" w:rsidRPr="009C0A14">
        <w:rPr>
          <w:rFonts w:eastAsia="TimesNewRomanPSMT"/>
          <w:bCs/>
        </w:rPr>
        <w:t>.</w:t>
      </w:r>
    </w:p>
    <w:p w:rsidR="001619E7" w:rsidRPr="009C0A14" w:rsidRDefault="001619E7">
      <w:pPr>
        <w:jc w:val="both"/>
        <w:rPr>
          <w:iCs/>
        </w:rPr>
      </w:pPr>
      <w:r w:rsidRPr="009C0A1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9C0A14" w:rsidRDefault="001619E7">
      <w:pPr>
        <w:jc w:val="both"/>
      </w:pPr>
      <w:r w:rsidRPr="009C0A14">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9C0A14" w:rsidRDefault="001619E7">
      <w:pPr>
        <w:jc w:val="both"/>
        <w:rPr>
          <w:color w:val="FF0000"/>
        </w:rPr>
      </w:pPr>
    </w:p>
    <w:p w:rsidR="001619E7" w:rsidRPr="009C0A14" w:rsidRDefault="001619E7">
      <w:pPr>
        <w:jc w:val="both"/>
      </w:pPr>
      <w:r w:rsidRPr="009C0A14">
        <w:rPr>
          <w:b/>
          <w:i/>
        </w:rPr>
        <w:t>8. ЗАЈЕДНИЧКА ПОНУДА</w:t>
      </w:r>
    </w:p>
    <w:p w:rsidR="001619E7" w:rsidRPr="009C0A14" w:rsidRDefault="001619E7">
      <w:pPr>
        <w:jc w:val="both"/>
      </w:pPr>
      <w:r w:rsidRPr="009C0A14">
        <w:t>Понуду може поднети група понуђача.</w:t>
      </w:r>
    </w:p>
    <w:p w:rsidR="001619E7" w:rsidRPr="009C0A14" w:rsidRDefault="001619E7">
      <w:pPr>
        <w:jc w:val="both"/>
      </w:pPr>
      <w:r w:rsidRPr="009C0A1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C0A14">
        <w:rPr>
          <w:lang w:val="sr-Cyrl-CS"/>
        </w:rPr>
        <w:t>.</w:t>
      </w:r>
      <w:r w:rsidRPr="009C0A14">
        <w:t xml:space="preserve"> 4. тач</w:t>
      </w:r>
      <w:r w:rsidRPr="009C0A14">
        <w:rPr>
          <w:lang w:val="sr-Cyrl-CS"/>
        </w:rPr>
        <w:t>.</w:t>
      </w:r>
      <w:r w:rsidRPr="009C0A14">
        <w:t xml:space="preserve"> 1</w:t>
      </w:r>
      <w:r w:rsidRPr="009C0A14">
        <w:rPr>
          <w:lang w:val="sr-Cyrl-CS"/>
        </w:rPr>
        <w:t>)</w:t>
      </w:r>
      <w:r w:rsidRPr="009C0A14">
        <w:t xml:space="preserve"> до 6</w:t>
      </w:r>
      <w:r w:rsidRPr="009C0A14">
        <w:rPr>
          <w:lang w:val="sr-Cyrl-CS"/>
        </w:rPr>
        <w:t>)</w:t>
      </w:r>
      <w:r w:rsidRPr="009C0A14">
        <w:t xml:space="preserve"> Закона и то податке о: </w:t>
      </w:r>
    </w:p>
    <w:p w:rsidR="001619E7" w:rsidRPr="009C0A14" w:rsidRDefault="001619E7" w:rsidP="00977327">
      <w:pPr>
        <w:numPr>
          <w:ilvl w:val="0"/>
          <w:numId w:val="2"/>
        </w:numPr>
        <w:jc w:val="both"/>
      </w:pPr>
      <w:r w:rsidRPr="009C0A14">
        <w:t xml:space="preserve">члану групе који ће бити носилац посла, односно који ће поднети понуду и који ће заступати групу понуђача пред наручиоцем, </w:t>
      </w:r>
    </w:p>
    <w:p w:rsidR="001619E7" w:rsidRPr="009C0A14" w:rsidRDefault="001619E7" w:rsidP="00977327">
      <w:pPr>
        <w:numPr>
          <w:ilvl w:val="0"/>
          <w:numId w:val="2"/>
        </w:numPr>
        <w:jc w:val="both"/>
      </w:pPr>
      <w:r w:rsidRPr="009C0A14">
        <w:t xml:space="preserve">понуђачу који ће у име групе понуђача потписати уговор, </w:t>
      </w:r>
    </w:p>
    <w:p w:rsidR="001619E7" w:rsidRPr="009C0A14" w:rsidRDefault="001619E7" w:rsidP="00977327">
      <w:pPr>
        <w:numPr>
          <w:ilvl w:val="0"/>
          <w:numId w:val="2"/>
        </w:numPr>
        <w:jc w:val="both"/>
      </w:pPr>
      <w:r w:rsidRPr="009C0A14">
        <w:t xml:space="preserve">понуђачу који ће у име групе понуђача дати средство обезбеђења, </w:t>
      </w:r>
    </w:p>
    <w:p w:rsidR="001619E7" w:rsidRPr="009C0A14" w:rsidRDefault="001619E7" w:rsidP="00977327">
      <w:pPr>
        <w:numPr>
          <w:ilvl w:val="0"/>
          <w:numId w:val="2"/>
        </w:numPr>
        <w:jc w:val="both"/>
      </w:pPr>
      <w:r w:rsidRPr="009C0A14">
        <w:t xml:space="preserve">понуђачу који ће издати рачун, </w:t>
      </w:r>
    </w:p>
    <w:p w:rsidR="001619E7" w:rsidRPr="009C0A14" w:rsidRDefault="001619E7" w:rsidP="00977327">
      <w:pPr>
        <w:numPr>
          <w:ilvl w:val="0"/>
          <w:numId w:val="2"/>
        </w:numPr>
        <w:jc w:val="both"/>
      </w:pPr>
      <w:r w:rsidRPr="009C0A14">
        <w:t xml:space="preserve">рачуну на који ће бити извршено плаћање, </w:t>
      </w:r>
    </w:p>
    <w:p w:rsidR="00CD4B68" w:rsidRPr="009C0A14" w:rsidRDefault="001619E7" w:rsidP="00977327">
      <w:pPr>
        <w:pStyle w:val="ListParagraph"/>
        <w:numPr>
          <w:ilvl w:val="0"/>
          <w:numId w:val="2"/>
        </w:numPr>
        <w:jc w:val="both"/>
        <w:rPr>
          <w:rFonts w:eastAsia="TimesNewRomanPSMT"/>
          <w:bCs/>
        </w:rPr>
      </w:pPr>
      <w:r w:rsidRPr="009C0A14">
        <w:t>обавезама сваког од понуђача из групе понуђача за извршење уговора</w:t>
      </w:r>
      <w:r w:rsidRPr="009C0A14">
        <w:rPr>
          <w:sz w:val="23"/>
          <w:szCs w:val="23"/>
        </w:rPr>
        <w:t>.</w:t>
      </w:r>
    </w:p>
    <w:p w:rsidR="00CD4B68" w:rsidRPr="009C0A14" w:rsidRDefault="00CD4B68" w:rsidP="00CD4B68">
      <w:pPr>
        <w:pStyle w:val="ListParagraph"/>
        <w:jc w:val="both"/>
        <w:rPr>
          <w:rFonts w:eastAsia="TimesNewRomanPSMT"/>
          <w:bCs/>
          <w:lang w:val="sr-Cyrl-CS"/>
        </w:rPr>
      </w:pPr>
    </w:p>
    <w:p w:rsidR="001619E7" w:rsidRPr="009C0A14" w:rsidRDefault="001619E7">
      <w:pPr>
        <w:jc w:val="both"/>
      </w:pPr>
      <w:r w:rsidRPr="009C0A14">
        <w:rPr>
          <w:rFonts w:eastAsia="TimesNewRomanPSMT"/>
          <w:bCs/>
        </w:rPr>
        <w:t xml:space="preserve">Група понуђача је дужна да достави све доказе о испуњености услова који су </w:t>
      </w:r>
      <w:r w:rsidRPr="009C0A14">
        <w:rPr>
          <w:rFonts w:eastAsia="TimesNewRomanPSMT"/>
          <w:bCs/>
          <w:color w:val="auto"/>
        </w:rPr>
        <w:t xml:space="preserve">наведени у </w:t>
      </w:r>
      <w:r w:rsidRPr="009C0A14">
        <w:rPr>
          <w:rFonts w:eastAsia="TimesNewRomanPSMT"/>
          <w:bCs/>
          <w:color w:val="auto"/>
          <w:lang w:val="sr-Cyrl-CS"/>
        </w:rPr>
        <w:t>поглављу</w:t>
      </w:r>
      <w:r w:rsidRPr="009C0A14">
        <w:rPr>
          <w:rFonts w:eastAsia="TimesNewRomanPSMT"/>
          <w:bCs/>
          <w:color w:val="auto"/>
        </w:rPr>
        <w:t xml:space="preserve"> </w:t>
      </w:r>
      <w:r w:rsidR="003C5D46" w:rsidRPr="009C0A14">
        <w:rPr>
          <w:b/>
          <w:iCs/>
          <w:color w:val="auto"/>
          <w:lang w:val="en-US"/>
        </w:rPr>
        <w:t>I</w:t>
      </w:r>
      <w:r w:rsidRPr="009C0A14">
        <w:rPr>
          <w:rFonts w:eastAsia="TimesNewRomanPSMT"/>
          <w:b/>
          <w:bCs/>
          <w:color w:val="auto"/>
          <w:lang w:val="en-US"/>
        </w:rPr>
        <w:t>V</w:t>
      </w:r>
      <w:r w:rsidRPr="009C0A14">
        <w:rPr>
          <w:rFonts w:eastAsia="TimesNewRomanPSMT"/>
          <w:bCs/>
          <w:color w:val="auto"/>
          <w:lang w:val="ru-RU"/>
        </w:rPr>
        <w:t xml:space="preserve"> </w:t>
      </w:r>
      <w:r w:rsidRPr="009C0A14">
        <w:rPr>
          <w:rFonts w:eastAsia="TimesNewRomanPSMT"/>
          <w:bCs/>
          <w:color w:val="auto"/>
        </w:rPr>
        <w:t>конкурсне документације</w:t>
      </w:r>
      <w:r w:rsidR="004146D6" w:rsidRPr="009C0A14">
        <w:rPr>
          <w:rFonts w:eastAsia="TimesNewRomanPSMT"/>
          <w:bCs/>
        </w:rPr>
        <w:t xml:space="preserve">, у складу са Упутством </w:t>
      </w:r>
      <w:r w:rsidR="004B3494" w:rsidRPr="009C0A14">
        <w:rPr>
          <w:rFonts w:eastAsia="TimesNewRomanPSMT"/>
          <w:bCs/>
        </w:rPr>
        <w:t>како се доказује испуњеност услова</w:t>
      </w:r>
      <w:r w:rsidRPr="009C0A14">
        <w:rPr>
          <w:rFonts w:eastAsia="TimesNewRomanPSMT"/>
          <w:bCs/>
        </w:rPr>
        <w:t>.</w:t>
      </w:r>
    </w:p>
    <w:p w:rsidR="001619E7" w:rsidRPr="009C0A14" w:rsidRDefault="001619E7">
      <w:pPr>
        <w:jc w:val="both"/>
        <w:rPr>
          <w:color w:val="auto"/>
        </w:rPr>
      </w:pPr>
      <w:r w:rsidRPr="009C0A14">
        <w:t xml:space="preserve">Понуђачи из групе понуђача одговарају неограничено солидарно према наручиоцу. </w:t>
      </w:r>
    </w:p>
    <w:p w:rsidR="001619E7" w:rsidRPr="009C0A14" w:rsidRDefault="001619E7">
      <w:pPr>
        <w:jc w:val="both"/>
        <w:rPr>
          <w:color w:val="auto"/>
        </w:rPr>
      </w:pPr>
      <w:r w:rsidRPr="009C0A14">
        <w:rPr>
          <w:color w:val="auto"/>
        </w:rPr>
        <w:t>Задруга може поднети понуду самостално, у своје име, а за рачун задругара или заједничку понуду у име задругара.</w:t>
      </w:r>
    </w:p>
    <w:p w:rsidR="001619E7" w:rsidRPr="009C0A14" w:rsidRDefault="001619E7">
      <w:pPr>
        <w:jc w:val="both"/>
        <w:rPr>
          <w:color w:val="auto"/>
        </w:rPr>
      </w:pPr>
      <w:r w:rsidRPr="009C0A1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51990" w:rsidRPr="009C0A14" w:rsidRDefault="001619E7">
      <w:pPr>
        <w:jc w:val="both"/>
      </w:pPr>
      <w:r w:rsidRPr="009C0A1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9C0A14" w:rsidRDefault="001619E7">
      <w:pPr>
        <w:jc w:val="both"/>
      </w:pPr>
      <w:r w:rsidRPr="009C0A14">
        <w:rPr>
          <w:b/>
          <w:bCs/>
          <w:i/>
          <w:iCs/>
        </w:rPr>
        <w:t>9. НАЧИН И УСЛОВ</w:t>
      </w:r>
      <w:r w:rsidRPr="009C0A14">
        <w:rPr>
          <w:b/>
          <w:bCs/>
          <w:i/>
          <w:iCs/>
          <w:lang w:val="sr-Cyrl-CS"/>
        </w:rPr>
        <w:t>И</w:t>
      </w:r>
      <w:r w:rsidRPr="009C0A14">
        <w:rPr>
          <w:b/>
          <w:bCs/>
          <w:i/>
          <w:iCs/>
        </w:rPr>
        <w:t xml:space="preserve"> ПЛАЋАЊА, ГАРАНТНИ РОК, КАО И ДРУГЕ ОКОЛНОСТИ ОД КОЈИХ ЗАВИСИ ПРИХВАТЉИВОСТ  ПОНУДЕ</w:t>
      </w:r>
    </w:p>
    <w:p w:rsidR="00E1487B" w:rsidRPr="00B96A52" w:rsidRDefault="00E1487B" w:rsidP="00E1487B">
      <w:pPr>
        <w:jc w:val="both"/>
        <w:rPr>
          <w:i/>
          <w:iCs/>
          <w:u w:val="single"/>
        </w:rPr>
      </w:pPr>
      <w:r w:rsidRPr="00B96A52">
        <w:rPr>
          <w:b/>
          <w:bCs/>
          <w:i/>
          <w:iCs/>
        </w:rPr>
        <w:t>9.1</w:t>
      </w:r>
      <w:r w:rsidRPr="00B96A52">
        <w:rPr>
          <w:b/>
          <w:bCs/>
          <w:i/>
          <w:iCs/>
          <w:u w:val="single"/>
        </w:rPr>
        <w:t xml:space="preserve">. </w:t>
      </w:r>
      <w:r w:rsidRPr="00B96A52">
        <w:rPr>
          <w:iCs/>
          <w:u w:val="single"/>
        </w:rPr>
        <w:t>Захтеви у погледу начина, рока и услова плаћања</w:t>
      </w:r>
      <w:r w:rsidRPr="00B96A52">
        <w:rPr>
          <w:i/>
          <w:iCs/>
          <w:u w:val="single"/>
        </w:rPr>
        <w:t>.</w:t>
      </w:r>
    </w:p>
    <w:p w:rsidR="00F773FC" w:rsidRPr="003A30C9" w:rsidRDefault="009B1BDA" w:rsidP="003A30C9">
      <w:pPr>
        <w:jc w:val="both"/>
      </w:pPr>
      <w:r>
        <w:t xml:space="preserve">За партију </w:t>
      </w:r>
      <w:r w:rsidR="00DF1B70">
        <w:t>3</w:t>
      </w:r>
      <w:r>
        <w:t>:</w:t>
      </w:r>
      <w:r w:rsidR="00E1487B" w:rsidRPr="00B96A52">
        <w:t>Плаћање се вр</w:t>
      </w:r>
      <w:r w:rsidR="00F773FC">
        <w:t>ши у 12 једнаких месечних рата.</w:t>
      </w:r>
      <w:r w:rsidR="00E1487B" w:rsidRPr="00B96A52">
        <w:t xml:space="preserve">Рок плаћања је 45 дана од дана пријема исправног рачуна. </w:t>
      </w:r>
      <w:r w:rsidR="00F773FC" w:rsidRPr="00B96A52">
        <w:t xml:space="preserve">Плаћање за осигурање од ауто одговорности (обавезно) се врши у целости, на дан издавања полисе, за свако возило појединачно. </w:t>
      </w:r>
    </w:p>
    <w:p w:rsidR="00E1487B" w:rsidRPr="00B96A52" w:rsidRDefault="00E1487B" w:rsidP="00E1487B">
      <w:pPr>
        <w:jc w:val="both"/>
        <w:rPr>
          <w:iCs/>
        </w:rPr>
      </w:pPr>
      <w:r w:rsidRPr="00B96A52">
        <w:rPr>
          <w:iCs/>
        </w:rPr>
        <w:t>Плаћање се врши уплатом на рачун понуђача.</w:t>
      </w:r>
    </w:p>
    <w:p w:rsidR="00E1487B" w:rsidRPr="00B96A52" w:rsidRDefault="00E1487B" w:rsidP="00E1487B">
      <w:pPr>
        <w:jc w:val="both"/>
        <w:rPr>
          <w:iCs/>
        </w:rPr>
      </w:pPr>
      <w:r w:rsidRPr="00B96A52">
        <w:rPr>
          <w:iCs/>
        </w:rPr>
        <w:t>Понуђачу није дозвољено да захтева аванс.</w:t>
      </w:r>
    </w:p>
    <w:p w:rsidR="00E1487B" w:rsidRPr="00B96A52" w:rsidRDefault="00E1487B" w:rsidP="00E1487B">
      <w:pPr>
        <w:jc w:val="both"/>
      </w:pPr>
      <w:r w:rsidRPr="00B96A52">
        <w:rPr>
          <w:iCs/>
        </w:rPr>
        <w:t>Цена је фиксна и не може се мењати.</w:t>
      </w:r>
      <w:r w:rsidRPr="00B96A52">
        <w:t xml:space="preserve"> </w:t>
      </w:r>
    </w:p>
    <w:p w:rsidR="00E1487B" w:rsidRPr="00B96A52" w:rsidRDefault="00E1487B" w:rsidP="00E1487B">
      <w:pPr>
        <w:jc w:val="both"/>
      </w:pPr>
      <w:r w:rsidRPr="00B96A52">
        <w:t>Ако је у понуди исказана неуобичајено ниска цена, наручилац ће поступити у складу са чланом 92. Закона.</w:t>
      </w:r>
    </w:p>
    <w:p w:rsidR="00E1487B" w:rsidRPr="00B96A52" w:rsidRDefault="00E1487B" w:rsidP="00E1487B">
      <w:pPr>
        <w:pStyle w:val="ListParagraph"/>
        <w:suppressAutoHyphens w:val="0"/>
        <w:spacing w:line="240" w:lineRule="auto"/>
        <w:ind w:left="0"/>
        <w:jc w:val="both"/>
        <w:rPr>
          <w:lang w:eastAsia="en-US"/>
        </w:rPr>
      </w:pPr>
      <w:r w:rsidRPr="00B96A52">
        <w:t>Понуђач је дужан да у понуду укључи и директне и индиректне трошкове потенцијалне штете.</w:t>
      </w:r>
    </w:p>
    <w:p w:rsidR="00350C4D" w:rsidRPr="003A30C9" w:rsidRDefault="00E1487B" w:rsidP="003A30C9">
      <w:pPr>
        <w:pStyle w:val="ListParagraph"/>
        <w:suppressAutoHyphens w:val="0"/>
        <w:spacing w:line="240" w:lineRule="auto"/>
        <w:ind w:left="0"/>
        <w:rPr>
          <w:lang w:eastAsia="en-US"/>
        </w:rPr>
      </w:pPr>
      <w:r w:rsidRPr="00B96A52">
        <w:rPr>
          <w:lang w:eastAsia="en-US"/>
        </w:rPr>
        <w:t xml:space="preserve">Понуђач је дужан да прецизно искаже рок исплате у случају настанка осигураног случаја. </w:t>
      </w:r>
    </w:p>
    <w:p w:rsidR="00350C4D" w:rsidRPr="00BF5EEE" w:rsidRDefault="00350C4D" w:rsidP="00350C4D">
      <w:pPr>
        <w:jc w:val="both"/>
        <w:rPr>
          <w:iCs/>
        </w:rPr>
      </w:pPr>
      <w:r w:rsidRPr="00BF5EEE">
        <w:rPr>
          <w:b/>
          <w:bCs/>
          <w:iCs/>
          <w:u w:val="single"/>
        </w:rPr>
        <w:t>9.</w:t>
      </w:r>
      <w:r w:rsidR="008D6A7E">
        <w:rPr>
          <w:b/>
          <w:bCs/>
          <w:iCs/>
          <w:u w:val="single"/>
        </w:rPr>
        <w:t>2</w:t>
      </w:r>
      <w:r w:rsidRPr="00BF5EEE">
        <w:rPr>
          <w:b/>
          <w:bCs/>
          <w:iCs/>
          <w:u w:val="single"/>
        </w:rPr>
        <w:t xml:space="preserve">. </w:t>
      </w:r>
      <w:r w:rsidRPr="00BF5EEE">
        <w:rPr>
          <w:iCs/>
          <w:u w:val="single"/>
        </w:rPr>
        <w:t>Захтев у погледу рока важења понуде</w:t>
      </w:r>
    </w:p>
    <w:p w:rsidR="00350C4D" w:rsidRPr="00BF5EEE" w:rsidRDefault="00350C4D" w:rsidP="00350C4D">
      <w:pPr>
        <w:jc w:val="both"/>
        <w:rPr>
          <w:iCs/>
        </w:rPr>
      </w:pPr>
      <w:r w:rsidRPr="00BF5EEE">
        <w:rPr>
          <w:iCs/>
        </w:rPr>
        <w:t xml:space="preserve">Рок важења понуде не може бити краћи од </w:t>
      </w:r>
      <w:r>
        <w:rPr>
          <w:iCs/>
        </w:rPr>
        <w:t>6</w:t>
      </w:r>
      <w:r w:rsidRPr="00BF5EEE">
        <w:rPr>
          <w:iCs/>
        </w:rPr>
        <w:t>0 дана од дана отварања понуда.</w:t>
      </w:r>
    </w:p>
    <w:p w:rsidR="00350C4D" w:rsidRPr="00BF5EEE" w:rsidRDefault="00350C4D" w:rsidP="00350C4D">
      <w:pPr>
        <w:jc w:val="both"/>
        <w:rPr>
          <w:iCs/>
        </w:rPr>
      </w:pPr>
      <w:r w:rsidRPr="00BF5EEE">
        <w:rPr>
          <w:iCs/>
        </w:rPr>
        <w:t>У случају истека рока важења понуде, наручилац је дужан да у писаном облику затражи од понуђача продужење рока важења понуде.</w:t>
      </w:r>
    </w:p>
    <w:p w:rsidR="00350C4D" w:rsidRPr="00BF5EEE" w:rsidRDefault="00350C4D" w:rsidP="00350C4D">
      <w:pPr>
        <w:jc w:val="both"/>
        <w:rPr>
          <w:b/>
          <w:bCs/>
          <w:i/>
          <w:iCs/>
        </w:rPr>
      </w:pPr>
      <w:r w:rsidRPr="00BF5EEE">
        <w:rPr>
          <w:iCs/>
        </w:rPr>
        <w:t>Понуђач који прихвати захтев за продужење рока важења понуде не може мењати понуду.</w:t>
      </w:r>
    </w:p>
    <w:p w:rsidR="00B92710" w:rsidRPr="00BF5EEE" w:rsidRDefault="00B92710" w:rsidP="00B92710">
      <w:pPr>
        <w:jc w:val="both"/>
        <w:rPr>
          <w:b/>
          <w:color w:val="auto"/>
          <w:u w:val="single"/>
        </w:rPr>
      </w:pPr>
      <w:r w:rsidRPr="00BF5EEE">
        <w:rPr>
          <w:b/>
          <w:color w:val="auto"/>
          <w:u w:val="single"/>
        </w:rPr>
        <w:t>9.</w:t>
      </w:r>
      <w:r w:rsidR="008D6A7E">
        <w:rPr>
          <w:b/>
          <w:color w:val="auto"/>
          <w:u w:val="single"/>
        </w:rPr>
        <w:t>3</w:t>
      </w:r>
      <w:r w:rsidRPr="00BF5EEE">
        <w:rPr>
          <w:color w:val="auto"/>
          <w:u w:val="single"/>
        </w:rPr>
        <w:t>. Други захтеви</w:t>
      </w:r>
      <w:r w:rsidRPr="00BF5EEE">
        <w:rPr>
          <w:b/>
          <w:color w:val="auto"/>
          <w:u w:val="single"/>
        </w:rPr>
        <w:t xml:space="preserve"> </w:t>
      </w:r>
    </w:p>
    <w:p w:rsidR="00B92710" w:rsidRDefault="00B92710" w:rsidP="00B92710">
      <w:pPr>
        <w:jc w:val="both"/>
        <w:rPr>
          <w:color w:val="auto"/>
        </w:rPr>
      </w:pPr>
      <w:r w:rsidRPr="00BF5EEE">
        <w:rPr>
          <w:color w:val="auto"/>
        </w:rPr>
        <w:t>Не могу се прихватити непрецизно одређени рокови (нпр. Одмах, по договору, од-до,..). У случају да понуђач непрецизно одреди рокове, понуда ће се сматрати неприхватљивом.</w:t>
      </w:r>
    </w:p>
    <w:p w:rsidR="00647916" w:rsidRPr="009C0A14" w:rsidRDefault="00647916" w:rsidP="00647916">
      <w:pPr>
        <w:jc w:val="both"/>
        <w:rPr>
          <w:spacing w:val="-1"/>
        </w:rPr>
      </w:pPr>
    </w:p>
    <w:p w:rsidR="000234F1" w:rsidRPr="009C0A14" w:rsidRDefault="001619E7" w:rsidP="00ED34E2">
      <w:pPr>
        <w:jc w:val="both"/>
        <w:rPr>
          <w:b/>
          <w:bCs/>
          <w:i/>
          <w:iCs/>
        </w:rPr>
      </w:pPr>
      <w:r w:rsidRPr="009C0A14">
        <w:rPr>
          <w:b/>
          <w:bCs/>
          <w:i/>
          <w:iCs/>
        </w:rPr>
        <w:t>10. ВАЛУТА И НАЧИН НА КОЈИ МОРА ДА БУДЕ НАВЕДЕНА И ИЗРАЖЕНА ЦЕНА У ПОНУДИ</w:t>
      </w:r>
    </w:p>
    <w:p w:rsidR="00805916" w:rsidRPr="00BF5EEE" w:rsidRDefault="00805916" w:rsidP="00805916">
      <w:pPr>
        <w:jc w:val="both"/>
        <w:rPr>
          <w:iCs/>
        </w:rPr>
      </w:pPr>
      <w:r w:rsidRPr="00BF5EEE">
        <w:rPr>
          <w:iCs/>
        </w:rPr>
        <w:t xml:space="preserve">Цена мора бити исказана у динарима, са и </w:t>
      </w:r>
      <w:r w:rsidRPr="00BF5EEE">
        <w:rPr>
          <w:iCs/>
          <w:color w:val="00000A"/>
        </w:rPr>
        <w:t>без пореза на додату вредност,</w:t>
      </w:r>
      <w:r w:rsidRPr="00BF5EEE">
        <w:rPr>
          <w:color w:val="00000A"/>
        </w:rPr>
        <w:t xml:space="preserve"> </w:t>
      </w:r>
      <w:r w:rsidRPr="00BF5EEE">
        <w:t>са урачунатим свим трошковима које понуђач има у реализацији предметне јавне набавке</w:t>
      </w:r>
      <w:r w:rsidRPr="00BF5EEE">
        <w:rPr>
          <w:color w:val="auto"/>
        </w:rPr>
        <w:t xml:space="preserve">, с тим да ће се за </w:t>
      </w:r>
      <w:r w:rsidRPr="00BF5EEE">
        <w:t>оцену понуде узимати у обзир цена без пореза на додату вредност.</w:t>
      </w:r>
    </w:p>
    <w:p w:rsidR="00805916" w:rsidRPr="00BF5EEE" w:rsidRDefault="00805916" w:rsidP="00805916">
      <w:pPr>
        <w:jc w:val="both"/>
        <w:rPr>
          <w:iCs/>
        </w:rPr>
      </w:pPr>
      <w:r w:rsidRPr="00BF5EEE">
        <w:rPr>
          <w:iCs/>
        </w:rPr>
        <w:t xml:space="preserve">У цену је урачуната цена предметне јавне набавке </w:t>
      </w:r>
      <w:r w:rsidRPr="00016C00">
        <w:rPr>
          <w:iCs/>
        </w:rPr>
        <w:t>са испоруком на адресу Наручиоца</w:t>
      </w:r>
      <w:r w:rsidRPr="00BF5EEE">
        <w:rPr>
          <w:i/>
          <w:iCs/>
        </w:rPr>
        <w:t>.</w:t>
      </w:r>
    </w:p>
    <w:p w:rsidR="00805916" w:rsidRPr="00BF5EEE" w:rsidRDefault="00805916" w:rsidP="00805916">
      <w:pPr>
        <w:jc w:val="both"/>
      </w:pPr>
      <w:r w:rsidRPr="00BF5EEE">
        <w:rPr>
          <w:iCs/>
        </w:rPr>
        <w:t>Цена је фиксна и не може се мењати.</w:t>
      </w:r>
      <w:r w:rsidRPr="00BF5EEE">
        <w:t xml:space="preserve"> </w:t>
      </w:r>
    </w:p>
    <w:p w:rsidR="00805916" w:rsidRPr="00BF5EEE" w:rsidRDefault="00805916" w:rsidP="00805916">
      <w:pPr>
        <w:jc w:val="both"/>
        <w:rPr>
          <w:iCs/>
        </w:rPr>
      </w:pPr>
      <w:r w:rsidRPr="00BF5EEE">
        <w:t>Ако је у понуди исказана неуобичајено ниска цена, наручилац ће поступити у складу са чланом 92. ЗЈН.</w:t>
      </w:r>
    </w:p>
    <w:p w:rsidR="00805916" w:rsidRDefault="00805916" w:rsidP="00805916">
      <w:pPr>
        <w:jc w:val="both"/>
        <w:rPr>
          <w:iCs/>
          <w:color w:val="auto"/>
        </w:rPr>
      </w:pPr>
      <w:r w:rsidRPr="00BF5EEE">
        <w:rPr>
          <w:iCs/>
          <w:color w:val="auto"/>
        </w:rPr>
        <w:lastRenderedPageBreak/>
        <w:t xml:space="preserve">Ако понуђена цена укључује увозну царину и друге дажбине, понуђач је дужан да тај део одвојено искаже у динарима. </w:t>
      </w:r>
    </w:p>
    <w:p w:rsidR="007C1864" w:rsidRPr="00B96A52" w:rsidRDefault="007C1864" w:rsidP="007C1864">
      <w:pPr>
        <w:jc w:val="both"/>
        <w:rPr>
          <w:b/>
          <w:i/>
          <w:iCs/>
        </w:rPr>
      </w:pPr>
      <w:r w:rsidRPr="00B96A52">
        <w:rPr>
          <w:b/>
          <w:i/>
          <w:iCs/>
        </w:rPr>
        <w:t>11. ПОДАЦИ О ВРСТИ, САДРЖИНИ, НАЧИНУ ПОДНОШЕЊА, ВИСИНИ И РОКОВИМА ФИНАНСИЈСКОГ ОБЕЗБЕЂЕЊА ИСПУЊЕЊА ОБАВЕЗА ПОНУЂАЧА</w:t>
      </w:r>
    </w:p>
    <w:p w:rsidR="007C1864" w:rsidRPr="00B96A52" w:rsidRDefault="007C1864" w:rsidP="007C1864">
      <w:pPr>
        <w:jc w:val="both"/>
        <w:rPr>
          <w:rFonts w:eastAsia="TimesNewRomanPSMT"/>
          <w:b/>
          <w:bCs/>
          <w:i/>
          <w:iCs/>
          <w:color w:val="auto"/>
          <w:u w:val="single"/>
        </w:rPr>
      </w:pPr>
      <w:r w:rsidRPr="00B96A52">
        <w:rPr>
          <w:rFonts w:eastAsia="TimesNewRomanPSMT"/>
          <w:b/>
          <w:bCs/>
          <w:i/>
          <w:iCs/>
          <w:color w:val="auto"/>
          <w:u w:val="single"/>
        </w:rPr>
        <w:t>I</w:t>
      </w:r>
      <w:r>
        <w:rPr>
          <w:rFonts w:eastAsia="TimesNewRomanPSMT"/>
          <w:b/>
          <w:bCs/>
          <w:i/>
          <w:iCs/>
          <w:color w:val="auto"/>
          <w:u w:val="single"/>
        </w:rPr>
        <w:t xml:space="preserve"> </w:t>
      </w:r>
      <w:r w:rsidRPr="00B96A52">
        <w:rPr>
          <w:rFonts w:eastAsia="TimesNewRomanPSMT"/>
          <w:b/>
          <w:bCs/>
          <w:i/>
          <w:iCs/>
          <w:color w:val="auto"/>
          <w:u w:val="single"/>
        </w:rPr>
        <w:t xml:space="preserve">Понуђач је дужан да у понуди достави: </w:t>
      </w:r>
    </w:p>
    <w:p w:rsidR="007C1864" w:rsidRPr="00B96A52" w:rsidRDefault="007C1864" w:rsidP="007C1864">
      <w:pPr>
        <w:pStyle w:val="ListParagraph"/>
        <w:ind w:left="0"/>
        <w:jc w:val="both"/>
        <w:rPr>
          <w:rFonts w:eastAsia="TimesNewRomanPSMT"/>
          <w:bCs/>
          <w:iCs/>
          <w:color w:val="auto"/>
        </w:rPr>
      </w:pPr>
      <w:r w:rsidRPr="00B96A52">
        <w:rPr>
          <w:rFonts w:eastAsia="TimesNewRomanPSMT"/>
          <w:b/>
          <w:bCs/>
          <w:i/>
          <w:iCs/>
          <w:color w:val="auto"/>
          <w:lang w:val="sr-Cyrl-CS"/>
        </w:rPr>
        <w:t xml:space="preserve">Средство финансијског обезбеђења за озбиљност понуде </w:t>
      </w:r>
      <w:r w:rsidRPr="00B96A52">
        <w:rPr>
          <w:rFonts w:eastAsia="TimesNewRomanPSMT"/>
          <w:bCs/>
          <w:iCs/>
          <w:color w:val="auto"/>
        </w:rPr>
        <w:t xml:space="preserve">и то </w:t>
      </w:r>
      <w:r w:rsidRPr="00B96A52">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C79FC">
        <w:rPr>
          <w:rFonts w:eastAsia="TimesNewRomanPSMT"/>
          <w:b/>
          <w:bCs/>
          <w:iCs/>
          <w:color w:val="auto"/>
        </w:rPr>
        <w:t>30</w:t>
      </w:r>
      <w:r w:rsidRPr="00B96A52">
        <w:rPr>
          <w:rFonts w:eastAsia="TimesNewRomanPSMT"/>
          <w:bCs/>
          <w:iCs/>
          <w:color w:val="auto"/>
        </w:rPr>
        <w:t xml:space="preserve"> дана од дана отварања понуда.</w:t>
      </w:r>
    </w:p>
    <w:p w:rsidR="007C1864" w:rsidRPr="00B96A52" w:rsidRDefault="007C1864" w:rsidP="007C1864">
      <w:pPr>
        <w:pStyle w:val="ListParagraph"/>
        <w:ind w:left="0"/>
        <w:jc w:val="both"/>
        <w:rPr>
          <w:rFonts w:eastAsia="TimesNewRomanPSMT"/>
          <w:bCs/>
          <w:iCs/>
          <w:color w:val="auto"/>
        </w:rPr>
      </w:pPr>
      <w:r w:rsidRPr="00B96A52">
        <w:rPr>
          <w:rFonts w:eastAsia="TimesNewRomanPSMT"/>
          <w:bCs/>
          <w:iCs/>
          <w:color w:val="auto"/>
        </w:rPr>
        <w:t xml:space="preserve">Наручилац ће уновчити </w:t>
      </w:r>
      <w:r w:rsidRPr="00B96A52">
        <w:rPr>
          <w:rFonts w:eastAsia="TimesNewRomanPSMT"/>
          <w:bCs/>
          <w:iCs/>
          <w:color w:val="auto"/>
          <w:lang w:val="sr-Cyrl-CS"/>
        </w:rPr>
        <w:t>меницу</w:t>
      </w:r>
      <w:r w:rsidRPr="00B96A52">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B96A52">
        <w:rPr>
          <w:iCs/>
          <w:color w:val="auto"/>
        </w:rPr>
        <w:t xml:space="preserve"> не поднесе </w:t>
      </w:r>
      <w:r w:rsidRPr="00B96A52">
        <w:rPr>
          <w:iCs/>
          <w:color w:val="auto"/>
          <w:lang w:val="sr-Cyrl-CS"/>
        </w:rPr>
        <w:t>средство обезбеђења</w:t>
      </w:r>
      <w:r w:rsidRPr="00B96A52">
        <w:rPr>
          <w:iCs/>
          <w:color w:val="auto"/>
        </w:rPr>
        <w:t xml:space="preserve"> за добро извршење посла у складу са захтевима из конкурсне документације.</w:t>
      </w:r>
    </w:p>
    <w:p w:rsidR="007C1864" w:rsidRPr="00B96A52" w:rsidRDefault="007C1864" w:rsidP="007C1864">
      <w:pPr>
        <w:pStyle w:val="ListParagraph"/>
        <w:ind w:left="0"/>
        <w:jc w:val="both"/>
        <w:rPr>
          <w:rFonts w:eastAsia="TimesNewRomanPSMT"/>
          <w:bCs/>
          <w:iCs/>
          <w:color w:val="auto"/>
        </w:rPr>
      </w:pPr>
      <w:r w:rsidRPr="00B96A52">
        <w:rPr>
          <w:rFonts w:eastAsia="TimesNewRomanPSMT"/>
          <w:bCs/>
          <w:iCs/>
          <w:color w:val="auto"/>
        </w:rPr>
        <w:t xml:space="preserve">Наручилац ће вратити </w:t>
      </w:r>
      <w:r w:rsidRPr="00B96A52">
        <w:rPr>
          <w:rFonts w:eastAsia="TimesNewRomanPSMT"/>
          <w:bCs/>
          <w:iCs/>
          <w:color w:val="auto"/>
          <w:lang w:val="sr-Cyrl-CS"/>
        </w:rPr>
        <w:t>менице</w:t>
      </w:r>
      <w:r w:rsidRPr="00B96A52">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7C1864" w:rsidRPr="00B96A52" w:rsidRDefault="007C1864" w:rsidP="007C1864">
      <w:pPr>
        <w:pStyle w:val="ListParagraph"/>
        <w:ind w:left="0"/>
        <w:jc w:val="both"/>
        <w:rPr>
          <w:rFonts w:eastAsia="TimesNewRomanPSMT"/>
          <w:bCs/>
          <w:iCs/>
          <w:color w:val="auto"/>
          <w:lang w:val="sr-Cyrl-CS"/>
        </w:rPr>
      </w:pPr>
      <w:r w:rsidRPr="00B96A52">
        <w:rPr>
          <w:rFonts w:eastAsia="TimesNewRomanPSMT"/>
          <w:bCs/>
          <w:iCs/>
          <w:color w:val="auto"/>
        </w:rPr>
        <w:t xml:space="preserve">Уколико понуђач не достави </w:t>
      </w:r>
      <w:r w:rsidRPr="00B96A52">
        <w:rPr>
          <w:rFonts w:eastAsia="TimesNewRomanPSMT"/>
          <w:bCs/>
          <w:iCs/>
          <w:color w:val="auto"/>
          <w:lang w:val="sr-Cyrl-CS"/>
        </w:rPr>
        <w:t>меницу</w:t>
      </w:r>
      <w:r w:rsidRPr="00B96A52">
        <w:rPr>
          <w:rFonts w:eastAsia="TimesNewRomanPSMT"/>
          <w:bCs/>
          <w:iCs/>
          <w:color w:val="auto"/>
        </w:rPr>
        <w:t xml:space="preserve"> понуда ће бити одбијена као неприхватљива</w:t>
      </w:r>
      <w:r w:rsidRPr="00B96A52">
        <w:rPr>
          <w:rFonts w:eastAsia="TimesNewRomanPSMT"/>
          <w:bCs/>
          <w:iCs/>
          <w:color w:val="auto"/>
          <w:lang w:val="sr-Cyrl-CS"/>
        </w:rPr>
        <w:t>.</w:t>
      </w:r>
    </w:p>
    <w:p w:rsidR="007C1864" w:rsidRPr="00B96A52" w:rsidRDefault="007C1864" w:rsidP="007C1864">
      <w:pPr>
        <w:pStyle w:val="ListParagraph"/>
        <w:ind w:left="0"/>
        <w:jc w:val="both"/>
        <w:rPr>
          <w:bCs/>
          <w:i/>
          <w:iCs/>
          <w:color w:val="auto"/>
        </w:rPr>
      </w:pPr>
      <w:r w:rsidRPr="00B96A52">
        <w:rPr>
          <w:b/>
          <w:bCs/>
          <w:i/>
          <w:iCs/>
          <w:color w:val="auto"/>
        </w:rPr>
        <w:t xml:space="preserve">Напомена: </w:t>
      </w:r>
    </w:p>
    <w:p w:rsidR="007C1864" w:rsidRPr="003A30C9" w:rsidRDefault="007C1864" w:rsidP="007C1864">
      <w:pPr>
        <w:jc w:val="both"/>
        <w:rPr>
          <w:i/>
          <w:iCs/>
          <w:color w:val="auto"/>
        </w:rPr>
      </w:pPr>
      <w:r w:rsidRPr="00B96A52">
        <w:rPr>
          <w:bCs/>
          <w:i/>
          <w:iCs/>
          <w:color w:val="auto"/>
        </w:rPr>
        <w:t xml:space="preserve">У случају </w:t>
      </w:r>
      <w:r w:rsidRPr="00B96A52">
        <w:rPr>
          <w:i/>
          <w:iCs/>
          <w:color w:val="auto"/>
        </w:rPr>
        <w:t xml:space="preserve">да понуђач подноси понуду за више партија, уз понуду може да приложи једну </w:t>
      </w:r>
      <w:r w:rsidRPr="00B96A52">
        <w:rPr>
          <w:i/>
          <w:iCs/>
          <w:color w:val="auto"/>
          <w:lang w:val="sr-Cyrl-CS"/>
        </w:rPr>
        <w:t>меницу</w:t>
      </w:r>
      <w:r w:rsidRPr="00B96A52">
        <w:rPr>
          <w:i/>
          <w:iCs/>
          <w:color w:val="auto"/>
        </w:rPr>
        <w:t xml:space="preserve"> за озбиљност понуде за све наведене пријављене партије, а може да поднесе и </w:t>
      </w:r>
      <w:r w:rsidRPr="00B96A52">
        <w:rPr>
          <w:i/>
          <w:iCs/>
          <w:color w:val="auto"/>
          <w:lang w:val="sr-Cyrl-CS"/>
        </w:rPr>
        <w:t>меницу</w:t>
      </w:r>
      <w:r w:rsidRPr="00B96A52">
        <w:rPr>
          <w:i/>
          <w:iCs/>
          <w:color w:val="auto"/>
        </w:rPr>
        <w:t xml:space="preserve"> за сваку партију посебно.</w:t>
      </w:r>
    </w:p>
    <w:p w:rsidR="007C1864" w:rsidRPr="00B96A52" w:rsidRDefault="007C1864" w:rsidP="007C1864">
      <w:pPr>
        <w:jc w:val="both"/>
        <w:rPr>
          <w:rFonts w:eastAsia="TimesNewRomanPSMT"/>
          <w:b/>
          <w:bCs/>
          <w:i/>
          <w:iCs/>
          <w:color w:val="auto"/>
          <w:u w:val="single"/>
        </w:rPr>
      </w:pPr>
      <w:r w:rsidRPr="00B96A52">
        <w:rPr>
          <w:rFonts w:eastAsia="TimesNewRomanPSMT"/>
          <w:b/>
          <w:bCs/>
          <w:i/>
          <w:iCs/>
          <w:color w:val="auto"/>
          <w:u w:val="single"/>
        </w:rPr>
        <w:t>II Изабрани понуђач је дужан да достави:</w:t>
      </w:r>
    </w:p>
    <w:p w:rsidR="007C1864" w:rsidRPr="00B96A52" w:rsidRDefault="007C1864" w:rsidP="007C1864">
      <w:pPr>
        <w:pStyle w:val="Pasussalistom"/>
        <w:tabs>
          <w:tab w:val="left" w:pos="0"/>
        </w:tabs>
        <w:ind w:left="0"/>
        <w:jc w:val="both"/>
        <w:rPr>
          <w:rFonts w:eastAsia="TimesNewRomanPSMT"/>
          <w:b/>
          <w:bCs/>
          <w:i/>
          <w:iCs/>
          <w:color w:val="auto"/>
        </w:rPr>
      </w:pPr>
      <w:r w:rsidRPr="00B96A52">
        <w:rPr>
          <w:rFonts w:eastAsia="TimesNewRomanPSMT"/>
          <w:b/>
          <w:bCs/>
          <w:i/>
          <w:iCs/>
          <w:color w:val="auto"/>
        </w:rPr>
        <w:t xml:space="preserve">Бланко сопствену меницу за добро извршење посла </w:t>
      </w:r>
      <w:r w:rsidRPr="00B96A52">
        <w:rPr>
          <w:rFonts w:eastAsia="TimesNewRomanPSMT"/>
          <w:b/>
          <w:bCs/>
          <w:i/>
          <w:iCs/>
          <w:color w:val="auto"/>
          <w:lang w:val="sr-Cyrl-CS"/>
        </w:rPr>
        <w:t xml:space="preserve">- </w:t>
      </w:r>
      <w:r w:rsidRPr="00B96A52">
        <w:rPr>
          <w:rFonts w:eastAsia="TimesNewRomanPSMT"/>
          <w:bCs/>
          <w:i/>
          <w:iCs/>
          <w:color w:val="auto"/>
        </w:rPr>
        <w:t xml:space="preserve">Изабрани понуђач се обавезује да </w:t>
      </w:r>
      <w:r w:rsidRPr="00B96A52">
        <w:rPr>
          <w:rFonts w:eastAsia="TimesNewRomanPSMT"/>
          <w:b/>
          <w:bCs/>
          <w:i/>
          <w:iCs/>
          <w:color w:val="auto"/>
          <w:u w:val="single"/>
        </w:rPr>
        <w:t>у року од 7 дана од дана закључења уговора</w:t>
      </w:r>
      <w:r w:rsidRPr="00B96A52">
        <w:rPr>
          <w:rFonts w:eastAsia="TimesNewRomanPSMT"/>
          <w:bCs/>
          <w:i/>
          <w:iCs/>
          <w:color w:val="auto"/>
          <w:lang w:val="ru-RU"/>
        </w:rPr>
        <w:t>,</w:t>
      </w:r>
      <w:r w:rsidRPr="00B96A52">
        <w:rPr>
          <w:rFonts w:eastAsia="TimesNewRomanPSMT"/>
          <w:bCs/>
          <w:i/>
          <w:iCs/>
          <w:color w:val="auto"/>
        </w:rPr>
        <w:t xml:space="preserve"> преда наручиоцу бланко сопствену меницу за добро извршење посла са меничним овлашћењем, у висини од 10% од укупне вредности уговора без ПДВ-а, са роком важности који је 30 (тридесет) дана дужи од истека рока за коначно извршење посла за сваку партију посебно.</w:t>
      </w:r>
    </w:p>
    <w:p w:rsidR="007C1864" w:rsidRPr="003A30C9" w:rsidRDefault="007C1864" w:rsidP="00805916">
      <w:pPr>
        <w:jc w:val="both"/>
        <w:rPr>
          <w:color w:val="auto"/>
        </w:rPr>
      </w:pPr>
      <w:r w:rsidRPr="00B96A52">
        <w:rPr>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7D73D6" w:rsidRPr="009C0A14" w:rsidRDefault="001619E7">
      <w:pPr>
        <w:jc w:val="both"/>
        <w:rPr>
          <w:b/>
          <w:i/>
          <w:iCs/>
          <w:color w:val="auto"/>
        </w:rPr>
      </w:pPr>
      <w:r w:rsidRPr="009C0A14">
        <w:rPr>
          <w:b/>
          <w:i/>
          <w:iCs/>
          <w:color w:val="auto"/>
        </w:rPr>
        <w:t>1</w:t>
      </w:r>
      <w:r w:rsidR="00FB68F9">
        <w:rPr>
          <w:b/>
          <w:i/>
          <w:iCs/>
          <w:color w:val="auto"/>
        </w:rPr>
        <w:t>2</w:t>
      </w:r>
      <w:r w:rsidRPr="009C0A14">
        <w:rPr>
          <w:b/>
          <w:i/>
          <w:iCs/>
          <w:color w:val="auto"/>
        </w:rPr>
        <w:t>. ПОДАЦИ О ДРЖАВНОМ ОРГАНУ ИЛИ ОРГАНИЗАЦИЈИ, ОДНОСНО ОРГАНУ ИЛИ СЛУЖБИ ТЕРИТОРИЈАЛНЕ АУТОНОМИЈЕ  ИЛИ</w:t>
      </w:r>
      <w:r w:rsidR="006F2D58" w:rsidRPr="009C0A14">
        <w:rPr>
          <w:b/>
          <w:i/>
          <w:iCs/>
          <w:color w:val="auto"/>
        </w:rPr>
        <w:t xml:space="preserve"> ЛОКАЛНЕ САМОУПРАВЕ ГДЕ СЕ МОГУ </w:t>
      </w:r>
      <w:r w:rsidRPr="009C0A14">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30B6E" w:rsidRPr="009C0A14" w:rsidRDefault="00E30B6E" w:rsidP="000736B4">
      <w:pPr>
        <w:pStyle w:val="BodyText"/>
        <w:spacing w:after="0" w:line="241" w:lineRule="auto"/>
        <w:ind w:right="176"/>
        <w:jc w:val="both"/>
      </w:pPr>
      <w:r w:rsidRPr="009C0A14">
        <w:rPr>
          <w:spacing w:val="-1"/>
        </w:rPr>
        <w:t>Подаци</w:t>
      </w:r>
      <w:r w:rsidRPr="009C0A14">
        <w:rPr>
          <w:spacing w:val="42"/>
        </w:rPr>
        <w:t xml:space="preserve"> </w:t>
      </w:r>
      <w:r w:rsidRPr="009C0A14">
        <w:t>о</w:t>
      </w:r>
      <w:r w:rsidRPr="009C0A14">
        <w:rPr>
          <w:spacing w:val="42"/>
        </w:rPr>
        <w:t xml:space="preserve"> </w:t>
      </w:r>
      <w:r w:rsidRPr="009C0A14">
        <w:rPr>
          <w:spacing w:val="-1"/>
        </w:rPr>
        <w:t>пореским</w:t>
      </w:r>
      <w:r w:rsidRPr="009C0A14">
        <w:rPr>
          <w:spacing w:val="39"/>
        </w:rPr>
        <w:t xml:space="preserve"> </w:t>
      </w:r>
      <w:r w:rsidRPr="009C0A14">
        <w:rPr>
          <w:spacing w:val="-1"/>
        </w:rPr>
        <w:t>обавезама</w:t>
      </w:r>
      <w:r w:rsidRPr="009C0A14">
        <w:rPr>
          <w:spacing w:val="43"/>
        </w:rPr>
        <w:t xml:space="preserve"> </w:t>
      </w:r>
      <w:r w:rsidRPr="009C0A14">
        <w:rPr>
          <w:spacing w:val="-2"/>
        </w:rPr>
        <w:t>се</w:t>
      </w:r>
      <w:r w:rsidRPr="009C0A14">
        <w:rPr>
          <w:spacing w:val="44"/>
        </w:rPr>
        <w:t xml:space="preserve"> </w:t>
      </w:r>
      <w:r w:rsidRPr="009C0A14">
        <w:rPr>
          <w:spacing w:val="-1"/>
        </w:rPr>
        <w:t>могу</w:t>
      </w:r>
      <w:r w:rsidRPr="009C0A14">
        <w:rPr>
          <w:spacing w:val="41"/>
        </w:rPr>
        <w:t xml:space="preserve"> </w:t>
      </w:r>
      <w:r w:rsidRPr="009C0A14">
        <w:t>добити</w:t>
      </w:r>
      <w:r w:rsidRPr="009C0A14">
        <w:rPr>
          <w:spacing w:val="43"/>
        </w:rPr>
        <w:t xml:space="preserve"> </w:t>
      </w:r>
      <w:r w:rsidRPr="009C0A14">
        <w:t>у</w:t>
      </w:r>
      <w:r w:rsidRPr="009C0A14">
        <w:rPr>
          <w:spacing w:val="40"/>
        </w:rPr>
        <w:t xml:space="preserve"> </w:t>
      </w:r>
      <w:r w:rsidRPr="009C0A14">
        <w:rPr>
          <w:spacing w:val="-1"/>
        </w:rPr>
        <w:t>Пореској</w:t>
      </w:r>
      <w:r w:rsidRPr="009C0A14">
        <w:rPr>
          <w:spacing w:val="40"/>
        </w:rPr>
        <w:t xml:space="preserve"> </w:t>
      </w:r>
      <w:r w:rsidRPr="009C0A14">
        <w:rPr>
          <w:spacing w:val="-1"/>
        </w:rPr>
        <w:t>управи</w:t>
      </w:r>
      <w:r w:rsidRPr="009C0A14">
        <w:rPr>
          <w:spacing w:val="43"/>
        </w:rPr>
        <w:t xml:space="preserve"> </w:t>
      </w:r>
      <w:r w:rsidRPr="009C0A14">
        <w:rPr>
          <w:spacing w:val="-1"/>
        </w:rPr>
        <w:t>Министарства</w:t>
      </w:r>
      <w:r w:rsidRPr="009C0A14">
        <w:rPr>
          <w:spacing w:val="73"/>
        </w:rPr>
        <w:t xml:space="preserve"> </w:t>
      </w:r>
      <w:r w:rsidRPr="009C0A14">
        <w:rPr>
          <w:spacing w:val="-1"/>
        </w:rPr>
        <w:t>финансија</w:t>
      </w:r>
      <w:r w:rsidRPr="009C0A14">
        <w:rPr>
          <w:spacing w:val="17"/>
        </w:rPr>
        <w:t xml:space="preserve"> </w:t>
      </w:r>
      <w:r w:rsidRPr="009C0A14">
        <w:t>и</w:t>
      </w:r>
      <w:r w:rsidRPr="009C0A14">
        <w:rPr>
          <w:spacing w:val="17"/>
        </w:rPr>
        <w:t xml:space="preserve"> </w:t>
      </w:r>
      <w:r w:rsidRPr="009C0A14">
        <w:t>привреде,</w:t>
      </w:r>
      <w:r w:rsidRPr="009C0A14">
        <w:rPr>
          <w:spacing w:val="17"/>
        </w:rPr>
        <w:t xml:space="preserve"> </w:t>
      </w:r>
      <w:r w:rsidRPr="009C0A14">
        <w:t>Саве</w:t>
      </w:r>
      <w:r w:rsidRPr="009C0A14">
        <w:rPr>
          <w:spacing w:val="15"/>
        </w:rPr>
        <w:t xml:space="preserve"> </w:t>
      </w:r>
      <w:r w:rsidRPr="009C0A14">
        <w:rPr>
          <w:spacing w:val="-1"/>
        </w:rPr>
        <w:t>Машковића,</w:t>
      </w:r>
      <w:r w:rsidRPr="009C0A14">
        <w:rPr>
          <w:spacing w:val="17"/>
        </w:rPr>
        <w:t xml:space="preserve"> </w:t>
      </w:r>
      <w:r w:rsidRPr="009C0A14">
        <w:rPr>
          <w:spacing w:val="-1"/>
        </w:rPr>
        <w:t>3-5,</w:t>
      </w:r>
      <w:r w:rsidRPr="009C0A14">
        <w:rPr>
          <w:spacing w:val="15"/>
        </w:rPr>
        <w:t xml:space="preserve"> </w:t>
      </w:r>
      <w:r w:rsidRPr="009C0A14">
        <w:rPr>
          <w:spacing w:val="-1"/>
        </w:rPr>
        <w:t>11000</w:t>
      </w:r>
      <w:r w:rsidRPr="009C0A14">
        <w:rPr>
          <w:spacing w:val="17"/>
        </w:rPr>
        <w:t xml:space="preserve"> </w:t>
      </w:r>
      <w:r w:rsidRPr="009C0A14">
        <w:rPr>
          <w:spacing w:val="-1"/>
        </w:rPr>
        <w:t>Београд,</w:t>
      </w:r>
      <w:r w:rsidRPr="009C0A14">
        <w:t xml:space="preserve"> </w:t>
      </w:r>
      <w:r w:rsidRPr="009C0A14">
        <w:rPr>
          <w:color w:val="0000FF"/>
        </w:rPr>
        <w:t xml:space="preserve"> </w:t>
      </w:r>
      <w:hyperlink r:id="rId11">
        <w:r w:rsidRPr="009C0A14">
          <w:rPr>
            <w:color w:val="0000FF"/>
            <w:spacing w:val="-1"/>
            <w:u w:val="single" w:color="0000FF"/>
          </w:rPr>
          <w:t>http://www.poreskauprava.gov.rs/</w:t>
        </w:r>
        <w:r w:rsidRPr="009C0A14">
          <w:rPr>
            <w:color w:val="0000FF"/>
            <w:spacing w:val="4"/>
            <w:u w:val="single" w:color="0000FF"/>
          </w:rPr>
          <w:t xml:space="preserve"> </w:t>
        </w:r>
      </w:hyperlink>
      <w:r w:rsidRPr="009C0A14">
        <w:t>.</w:t>
      </w:r>
    </w:p>
    <w:p w:rsidR="00E30B6E" w:rsidRPr="009C0A14" w:rsidRDefault="00E30B6E" w:rsidP="000736B4">
      <w:pPr>
        <w:pStyle w:val="BodyText"/>
        <w:spacing w:after="0"/>
        <w:ind w:right="173"/>
        <w:jc w:val="both"/>
      </w:pPr>
      <w:r w:rsidRPr="009C0A14">
        <w:rPr>
          <w:spacing w:val="-1"/>
        </w:rPr>
        <w:t>Подаци</w:t>
      </w:r>
      <w:r w:rsidRPr="009C0A14">
        <w:rPr>
          <w:spacing w:val="5"/>
        </w:rPr>
        <w:t xml:space="preserve"> </w:t>
      </w:r>
      <w:r w:rsidRPr="009C0A14">
        <w:t>о</w:t>
      </w:r>
      <w:r w:rsidRPr="009C0A14">
        <w:rPr>
          <w:spacing w:val="5"/>
        </w:rPr>
        <w:t xml:space="preserve"> </w:t>
      </w:r>
      <w:r w:rsidRPr="009C0A14">
        <w:rPr>
          <w:spacing w:val="-1"/>
        </w:rPr>
        <w:t>заштити</w:t>
      </w:r>
      <w:r w:rsidRPr="009C0A14">
        <w:rPr>
          <w:spacing w:val="5"/>
        </w:rPr>
        <w:t xml:space="preserve"> </w:t>
      </w:r>
      <w:r w:rsidRPr="009C0A14">
        <w:rPr>
          <w:spacing w:val="-1"/>
        </w:rPr>
        <w:t>животне</w:t>
      </w:r>
      <w:r w:rsidRPr="009C0A14">
        <w:rPr>
          <w:spacing w:val="5"/>
        </w:rPr>
        <w:t xml:space="preserve"> </w:t>
      </w:r>
      <w:r w:rsidRPr="009C0A14">
        <w:rPr>
          <w:spacing w:val="-1"/>
        </w:rPr>
        <w:t>средине</w:t>
      </w:r>
      <w:r w:rsidRPr="009C0A14">
        <w:rPr>
          <w:spacing w:val="9"/>
        </w:rPr>
        <w:t xml:space="preserve"> </w:t>
      </w:r>
      <w:r w:rsidRPr="009C0A14">
        <w:t>се</w:t>
      </w:r>
      <w:r w:rsidRPr="009C0A14">
        <w:rPr>
          <w:spacing w:val="3"/>
        </w:rPr>
        <w:t xml:space="preserve"> </w:t>
      </w:r>
      <w:r w:rsidRPr="009C0A14">
        <w:rPr>
          <w:spacing w:val="-1"/>
        </w:rPr>
        <w:t>могу</w:t>
      </w:r>
      <w:r w:rsidRPr="009C0A14">
        <w:rPr>
          <w:spacing w:val="2"/>
        </w:rPr>
        <w:t xml:space="preserve"> </w:t>
      </w:r>
      <w:r w:rsidRPr="009C0A14">
        <w:rPr>
          <w:spacing w:val="-1"/>
        </w:rPr>
        <w:t>добити</w:t>
      </w:r>
      <w:r w:rsidRPr="009C0A14">
        <w:rPr>
          <w:spacing w:val="7"/>
        </w:rPr>
        <w:t xml:space="preserve"> </w:t>
      </w:r>
      <w:r w:rsidRPr="009C0A14">
        <w:t>у</w:t>
      </w:r>
      <w:r w:rsidRPr="009C0A14">
        <w:rPr>
          <w:spacing w:val="2"/>
        </w:rPr>
        <w:t xml:space="preserve"> </w:t>
      </w:r>
      <w:r w:rsidRPr="009C0A14">
        <w:rPr>
          <w:spacing w:val="-1"/>
        </w:rPr>
        <w:t>Агенцији</w:t>
      </w:r>
      <w:r w:rsidRPr="009C0A14">
        <w:rPr>
          <w:spacing w:val="5"/>
        </w:rPr>
        <w:t xml:space="preserve"> </w:t>
      </w:r>
      <w:r w:rsidRPr="009C0A14">
        <w:rPr>
          <w:spacing w:val="1"/>
        </w:rPr>
        <w:t>за</w:t>
      </w:r>
      <w:r w:rsidRPr="009C0A14">
        <w:rPr>
          <w:spacing w:val="5"/>
        </w:rPr>
        <w:t xml:space="preserve"> </w:t>
      </w:r>
      <w:r w:rsidRPr="009C0A14">
        <w:t>заштиту</w:t>
      </w:r>
      <w:r w:rsidRPr="009C0A14">
        <w:rPr>
          <w:spacing w:val="2"/>
        </w:rPr>
        <w:t xml:space="preserve"> </w:t>
      </w:r>
      <w:r w:rsidRPr="009C0A14">
        <w:t>животне</w:t>
      </w:r>
      <w:r w:rsidRPr="009C0A14">
        <w:rPr>
          <w:spacing w:val="63"/>
        </w:rPr>
        <w:t xml:space="preserve"> </w:t>
      </w:r>
      <w:r w:rsidRPr="009C0A14">
        <w:t>средине,</w:t>
      </w:r>
      <w:r w:rsidRPr="009C0A14">
        <w:rPr>
          <w:spacing w:val="36"/>
        </w:rPr>
        <w:t xml:space="preserve"> </w:t>
      </w:r>
      <w:r w:rsidRPr="009C0A14">
        <w:rPr>
          <w:spacing w:val="-1"/>
        </w:rPr>
        <w:t>Руже</w:t>
      </w:r>
      <w:r w:rsidRPr="009C0A14">
        <w:rPr>
          <w:spacing w:val="40"/>
        </w:rPr>
        <w:t xml:space="preserve"> </w:t>
      </w:r>
      <w:r w:rsidRPr="009C0A14">
        <w:rPr>
          <w:spacing w:val="-1"/>
        </w:rPr>
        <w:t>Јовановића</w:t>
      </w:r>
      <w:r w:rsidRPr="009C0A14">
        <w:rPr>
          <w:spacing w:val="37"/>
        </w:rPr>
        <w:t xml:space="preserve"> </w:t>
      </w:r>
      <w:r w:rsidRPr="009C0A14">
        <w:rPr>
          <w:spacing w:val="-1"/>
        </w:rPr>
        <w:t>27а,</w:t>
      </w:r>
      <w:r w:rsidRPr="009C0A14">
        <w:rPr>
          <w:spacing w:val="38"/>
        </w:rPr>
        <w:t xml:space="preserve"> </w:t>
      </w:r>
      <w:r w:rsidRPr="009C0A14">
        <w:rPr>
          <w:spacing w:val="-1"/>
        </w:rPr>
        <w:t>11160</w:t>
      </w:r>
      <w:r w:rsidRPr="009C0A14">
        <w:rPr>
          <w:spacing w:val="37"/>
        </w:rPr>
        <w:t xml:space="preserve"> </w:t>
      </w:r>
      <w:r w:rsidRPr="009C0A14">
        <w:t>Београд,</w:t>
      </w:r>
      <w:r w:rsidRPr="009C0A14">
        <w:rPr>
          <w:spacing w:val="37"/>
        </w:rPr>
        <w:t xml:space="preserve"> </w:t>
      </w:r>
      <w:hyperlink r:id="rId12">
        <w:r w:rsidRPr="009C0A14">
          <w:rPr>
            <w:color w:val="0000FF"/>
            <w:spacing w:val="-1"/>
            <w:u w:val="single" w:color="0000FF"/>
          </w:rPr>
          <w:t>http://www.sepa.gov.rs/</w:t>
        </w:r>
        <w:r w:rsidRPr="009C0A14">
          <w:rPr>
            <w:color w:val="0000FF"/>
            <w:spacing w:val="42"/>
            <w:u w:val="single" w:color="0000FF"/>
          </w:rPr>
          <w:t xml:space="preserve"> </w:t>
        </w:r>
      </w:hyperlink>
      <w:r w:rsidRPr="009C0A14">
        <w:t>,</w:t>
      </w:r>
      <w:r w:rsidRPr="009C0A14">
        <w:rPr>
          <w:spacing w:val="39"/>
        </w:rPr>
        <w:t xml:space="preserve"> </w:t>
      </w:r>
      <w:r w:rsidRPr="009C0A14">
        <w:t>и</w:t>
      </w:r>
      <w:r w:rsidRPr="009C0A14">
        <w:rPr>
          <w:spacing w:val="37"/>
        </w:rPr>
        <w:t xml:space="preserve"> </w:t>
      </w:r>
      <w:r w:rsidRPr="009C0A14">
        <w:t>у</w:t>
      </w:r>
      <w:r w:rsidRPr="009C0A14">
        <w:rPr>
          <w:spacing w:val="55"/>
        </w:rPr>
        <w:t xml:space="preserve"> </w:t>
      </w:r>
      <w:r w:rsidRPr="009C0A14">
        <w:t>Министарству</w:t>
      </w:r>
      <w:r w:rsidRPr="009C0A14">
        <w:rPr>
          <w:spacing w:val="29"/>
        </w:rPr>
        <w:t xml:space="preserve"> </w:t>
      </w:r>
      <w:r w:rsidRPr="009C0A14">
        <w:t>енергетике,</w:t>
      </w:r>
      <w:r w:rsidRPr="009C0A14">
        <w:rPr>
          <w:spacing w:val="31"/>
        </w:rPr>
        <w:t xml:space="preserve"> </w:t>
      </w:r>
      <w:r w:rsidRPr="009C0A14">
        <w:rPr>
          <w:spacing w:val="-1"/>
        </w:rPr>
        <w:t>развоја</w:t>
      </w:r>
      <w:r w:rsidRPr="009C0A14">
        <w:rPr>
          <w:spacing w:val="31"/>
        </w:rPr>
        <w:t xml:space="preserve"> </w:t>
      </w:r>
      <w:r w:rsidRPr="009C0A14">
        <w:t>и</w:t>
      </w:r>
      <w:r w:rsidRPr="009C0A14">
        <w:rPr>
          <w:spacing w:val="31"/>
        </w:rPr>
        <w:t xml:space="preserve"> </w:t>
      </w:r>
      <w:r w:rsidRPr="009C0A14">
        <w:rPr>
          <w:spacing w:val="-1"/>
        </w:rPr>
        <w:t>заштите</w:t>
      </w:r>
      <w:r w:rsidRPr="009C0A14">
        <w:rPr>
          <w:spacing w:val="32"/>
        </w:rPr>
        <w:t xml:space="preserve"> </w:t>
      </w:r>
      <w:r w:rsidRPr="009C0A14">
        <w:t>животне</w:t>
      </w:r>
      <w:r w:rsidRPr="009C0A14">
        <w:rPr>
          <w:spacing w:val="32"/>
        </w:rPr>
        <w:t xml:space="preserve"> </w:t>
      </w:r>
      <w:r w:rsidRPr="009C0A14">
        <w:t>средине,</w:t>
      </w:r>
      <w:r w:rsidRPr="009C0A14">
        <w:rPr>
          <w:spacing w:val="32"/>
        </w:rPr>
        <w:t xml:space="preserve"> </w:t>
      </w:r>
      <w:r w:rsidRPr="009C0A14">
        <w:rPr>
          <w:spacing w:val="-1"/>
        </w:rPr>
        <w:t>Немањина</w:t>
      </w:r>
      <w:r w:rsidRPr="009C0A14">
        <w:rPr>
          <w:spacing w:val="32"/>
        </w:rPr>
        <w:t xml:space="preserve"> </w:t>
      </w:r>
      <w:r w:rsidRPr="009C0A14">
        <w:rPr>
          <w:spacing w:val="-1"/>
        </w:rPr>
        <w:t>22-26,</w:t>
      </w:r>
      <w:r w:rsidRPr="009C0A14">
        <w:rPr>
          <w:spacing w:val="47"/>
        </w:rPr>
        <w:t xml:space="preserve"> </w:t>
      </w:r>
      <w:r w:rsidRPr="009C0A14">
        <w:rPr>
          <w:spacing w:val="-1"/>
        </w:rPr>
        <w:t>11000</w:t>
      </w:r>
      <w:r w:rsidRPr="009C0A14">
        <w:t xml:space="preserve"> </w:t>
      </w:r>
      <w:r w:rsidRPr="009C0A14">
        <w:rPr>
          <w:spacing w:val="-1"/>
        </w:rPr>
        <w:t>Београд,</w:t>
      </w:r>
      <w:r w:rsidRPr="009C0A14">
        <w:rPr>
          <w:spacing w:val="2"/>
        </w:rPr>
        <w:t xml:space="preserve"> </w:t>
      </w:r>
      <w:hyperlink r:id="rId13">
        <w:r w:rsidRPr="009C0A14">
          <w:rPr>
            <w:color w:val="0000FF"/>
            <w:spacing w:val="-1"/>
            <w:u w:val="single" w:color="0000FF"/>
          </w:rPr>
          <w:t>http://www.merz.gov.rs/cir</w:t>
        </w:r>
        <w:r w:rsidRPr="009C0A14">
          <w:rPr>
            <w:color w:val="0000FF"/>
            <w:spacing w:val="1"/>
            <w:u w:val="single" w:color="0000FF"/>
          </w:rPr>
          <w:t xml:space="preserve"> </w:t>
        </w:r>
      </w:hyperlink>
      <w:r w:rsidRPr="009C0A14">
        <w:t>.</w:t>
      </w:r>
    </w:p>
    <w:p w:rsidR="002E7EED" w:rsidRPr="009C0A14" w:rsidRDefault="00E30B6E" w:rsidP="000736B4">
      <w:pPr>
        <w:pStyle w:val="BodyText"/>
        <w:spacing w:after="0" w:line="275" w:lineRule="auto"/>
        <w:ind w:right="175"/>
        <w:jc w:val="both"/>
      </w:pPr>
      <w:r w:rsidRPr="009C0A14">
        <w:rPr>
          <w:spacing w:val="-1"/>
        </w:rPr>
        <w:t>Подаци</w:t>
      </w:r>
      <w:r w:rsidRPr="009C0A14">
        <w:rPr>
          <w:spacing w:val="48"/>
        </w:rPr>
        <w:t xml:space="preserve"> </w:t>
      </w:r>
      <w:r w:rsidRPr="009C0A14">
        <w:t>о</w:t>
      </w:r>
      <w:r w:rsidRPr="009C0A14">
        <w:rPr>
          <w:spacing w:val="49"/>
        </w:rPr>
        <w:t xml:space="preserve"> </w:t>
      </w:r>
      <w:r w:rsidRPr="009C0A14">
        <w:t>заштити</w:t>
      </w:r>
      <w:r w:rsidRPr="009C0A14">
        <w:rPr>
          <w:spacing w:val="46"/>
        </w:rPr>
        <w:t xml:space="preserve"> </w:t>
      </w:r>
      <w:r w:rsidRPr="009C0A14">
        <w:t>при</w:t>
      </w:r>
      <w:r w:rsidRPr="009C0A14">
        <w:rPr>
          <w:spacing w:val="48"/>
        </w:rPr>
        <w:t xml:space="preserve"> </w:t>
      </w:r>
      <w:r w:rsidRPr="009C0A14">
        <w:rPr>
          <w:spacing w:val="-1"/>
        </w:rPr>
        <w:t>запошљавању</w:t>
      </w:r>
      <w:r w:rsidRPr="009C0A14">
        <w:rPr>
          <w:spacing w:val="49"/>
        </w:rPr>
        <w:t xml:space="preserve"> </w:t>
      </w:r>
      <w:r w:rsidRPr="009C0A14">
        <w:t>и</w:t>
      </w:r>
      <w:r w:rsidRPr="009C0A14">
        <w:rPr>
          <w:spacing w:val="49"/>
        </w:rPr>
        <w:t xml:space="preserve"> </w:t>
      </w:r>
      <w:r w:rsidRPr="009C0A14">
        <w:rPr>
          <w:spacing w:val="-1"/>
        </w:rPr>
        <w:t>условима</w:t>
      </w:r>
      <w:r w:rsidRPr="009C0A14">
        <w:rPr>
          <w:spacing w:val="50"/>
        </w:rPr>
        <w:t xml:space="preserve"> </w:t>
      </w:r>
      <w:r w:rsidRPr="009C0A14">
        <w:rPr>
          <w:spacing w:val="-1"/>
        </w:rPr>
        <w:t>рада</w:t>
      </w:r>
      <w:r w:rsidRPr="009C0A14">
        <w:rPr>
          <w:spacing w:val="46"/>
        </w:rPr>
        <w:t xml:space="preserve"> </w:t>
      </w:r>
      <w:r w:rsidRPr="009C0A14">
        <w:t>се</w:t>
      </w:r>
      <w:r w:rsidRPr="009C0A14">
        <w:rPr>
          <w:spacing w:val="49"/>
        </w:rPr>
        <w:t xml:space="preserve"> </w:t>
      </w:r>
      <w:r w:rsidRPr="009C0A14">
        <w:rPr>
          <w:spacing w:val="-1"/>
        </w:rPr>
        <w:t>могу</w:t>
      </w:r>
      <w:r w:rsidRPr="009C0A14">
        <w:rPr>
          <w:spacing w:val="46"/>
        </w:rPr>
        <w:t xml:space="preserve"> </w:t>
      </w:r>
      <w:r w:rsidRPr="009C0A14">
        <w:rPr>
          <w:spacing w:val="-1"/>
        </w:rPr>
        <w:t>добити</w:t>
      </w:r>
      <w:r w:rsidRPr="009C0A14">
        <w:rPr>
          <w:spacing w:val="50"/>
        </w:rPr>
        <w:t xml:space="preserve"> </w:t>
      </w:r>
      <w:r w:rsidRPr="009C0A14">
        <w:t>у</w:t>
      </w:r>
      <w:r w:rsidRPr="009C0A14">
        <w:rPr>
          <w:spacing w:val="59"/>
        </w:rPr>
        <w:t xml:space="preserve"> </w:t>
      </w:r>
      <w:r w:rsidRPr="009C0A14">
        <w:t>Министарству</w:t>
      </w:r>
      <w:r w:rsidRPr="009C0A14">
        <w:rPr>
          <w:spacing w:val="54"/>
        </w:rPr>
        <w:t xml:space="preserve"> </w:t>
      </w:r>
      <w:r w:rsidRPr="009C0A14">
        <w:rPr>
          <w:spacing w:val="-1"/>
        </w:rPr>
        <w:t>рада,</w:t>
      </w:r>
      <w:r w:rsidRPr="009C0A14">
        <w:rPr>
          <w:spacing w:val="56"/>
        </w:rPr>
        <w:t xml:space="preserve"> </w:t>
      </w:r>
      <w:r w:rsidRPr="009C0A14">
        <w:rPr>
          <w:spacing w:val="-1"/>
        </w:rPr>
        <w:t>запошљавања</w:t>
      </w:r>
      <w:r w:rsidRPr="009C0A14">
        <w:rPr>
          <w:spacing w:val="58"/>
        </w:rPr>
        <w:t xml:space="preserve"> </w:t>
      </w:r>
      <w:r w:rsidRPr="009C0A14">
        <w:t>и</w:t>
      </w:r>
      <w:r w:rsidRPr="009C0A14">
        <w:rPr>
          <w:spacing w:val="57"/>
        </w:rPr>
        <w:t xml:space="preserve"> </w:t>
      </w:r>
      <w:r w:rsidRPr="009C0A14">
        <w:rPr>
          <w:spacing w:val="-1"/>
        </w:rPr>
        <w:t>социјалне</w:t>
      </w:r>
      <w:r w:rsidRPr="009C0A14">
        <w:rPr>
          <w:spacing w:val="58"/>
        </w:rPr>
        <w:t xml:space="preserve"> </w:t>
      </w:r>
      <w:r w:rsidRPr="009C0A14">
        <w:t>политике,</w:t>
      </w:r>
      <w:r w:rsidRPr="009C0A14">
        <w:rPr>
          <w:spacing w:val="58"/>
        </w:rPr>
        <w:t xml:space="preserve"> </w:t>
      </w:r>
      <w:r w:rsidRPr="009C0A14">
        <w:rPr>
          <w:spacing w:val="-1"/>
        </w:rPr>
        <w:t>Немањина</w:t>
      </w:r>
      <w:r w:rsidRPr="009C0A14">
        <w:rPr>
          <w:spacing w:val="58"/>
        </w:rPr>
        <w:t xml:space="preserve"> </w:t>
      </w:r>
      <w:r w:rsidRPr="009C0A14">
        <w:rPr>
          <w:spacing w:val="-1"/>
        </w:rPr>
        <w:t>11,</w:t>
      </w:r>
      <w:r w:rsidRPr="009C0A14">
        <w:rPr>
          <w:spacing w:val="57"/>
        </w:rPr>
        <w:t xml:space="preserve"> </w:t>
      </w:r>
      <w:r w:rsidRPr="009C0A14">
        <w:rPr>
          <w:spacing w:val="-1"/>
        </w:rPr>
        <w:t>11000</w:t>
      </w:r>
      <w:r w:rsidRPr="009C0A14">
        <w:rPr>
          <w:spacing w:val="63"/>
        </w:rPr>
        <w:t xml:space="preserve"> </w:t>
      </w:r>
      <w:r w:rsidRPr="009C0A14">
        <w:rPr>
          <w:spacing w:val="-1"/>
        </w:rPr>
        <w:t xml:space="preserve">Београд, </w:t>
      </w:r>
      <w:hyperlink r:id="rId14">
        <w:r w:rsidRPr="009C0A14">
          <w:rPr>
            <w:color w:val="0000FF"/>
            <w:spacing w:val="-1"/>
            <w:u w:val="single" w:color="0000FF"/>
          </w:rPr>
          <w:t>http://www.minrzs.gov.rs/</w:t>
        </w:r>
        <w:r w:rsidRPr="009C0A14">
          <w:rPr>
            <w:color w:val="0000FF"/>
            <w:spacing w:val="2"/>
            <w:u w:val="single" w:color="0000FF"/>
          </w:rPr>
          <w:t xml:space="preserve"> </w:t>
        </w:r>
      </w:hyperlink>
      <w:r w:rsidRPr="009C0A14">
        <w:t>.</w:t>
      </w:r>
    </w:p>
    <w:p w:rsidR="0041419D" w:rsidRPr="009C0A14" w:rsidRDefault="001619E7">
      <w:pPr>
        <w:jc w:val="both"/>
        <w:rPr>
          <w:b/>
          <w:bCs/>
          <w:i/>
        </w:rPr>
      </w:pPr>
      <w:r w:rsidRPr="009C0A14">
        <w:rPr>
          <w:b/>
          <w:bCs/>
          <w:i/>
        </w:rPr>
        <w:t>1</w:t>
      </w:r>
      <w:r w:rsidR="00FB68F9">
        <w:rPr>
          <w:b/>
          <w:bCs/>
          <w:i/>
          <w:lang w:val="en-US"/>
        </w:rPr>
        <w:t>3</w:t>
      </w:r>
      <w:r w:rsidRPr="009C0A14">
        <w:rPr>
          <w:b/>
          <w:bCs/>
          <w:i/>
        </w:rPr>
        <w:t xml:space="preserve">. ЗАШТИТА ПОВЕРЉИВОСТИ ПОДАТАКА КОЈЕ НАРУЧИЛАЦ СТАВЉА ПОНУЂАЧИМА НА РАСПОЛАГАЊЕ, УКЉУЧУЈУЋИ И ЊИХОВЕ ПОДИЗВОЂАЧЕ </w:t>
      </w:r>
    </w:p>
    <w:p w:rsidR="00C971F7" w:rsidRPr="009C0A14" w:rsidRDefault="001619E7" w:rsidP="000736B4">
      <w:pPr>
        <w:jc w:val="both"/>
        <w:rPr>
          <w:b/>
          <w:i/>
        </w:rPr>
      </w:pPr>
      <w:r w:rsidRPr="009C0A14">
        <w:t>Предметна набавка не садржи поверљиве информације које наручилац ставља на располагање.</w:t>
      </w:r>
    </w:p>
    <w:p w:rsidR="0041419D" w:rsidRPr="009C0A14" w:rsidRDefault="001619E7">
      <w:pPr>
        <w:jc w:val="both"/>
        <w:rPr>
          <w:b/>
          <w:bCs/>
          <w:lang w:val="sr-Cyrl-CS"/>
        </w:rPr>
      </w:pPr>
      <w:r w:rsidRPr="009C0A14">
        <w:rPr>
          <w:b/>
          <w:bCs/>
        </w:rPr>
        <w:t>1</w:t>
      </w:r>
      <w:r w:rsidR="00FB68F9">
        <w:rPr>
          <w:b/>
          <w:bCs/>
          <w:lang w:val="en-US"/>
        </w:rPr>
        <w:t>4</w:t>
      </w:r>
      <w:r w:rsidRPr="009C0A14">
        <w:rPr>
          <w:b/>
          <w:bCs/>
        </w:rPr>
        <w:t>. ДОДАТНЕ ИНФОРМАЦИЈЕ ИЛИ ПОЈАШЊЕЊА У ВЕЗИ СА ПРИПРЕМАЊЕМ ПОНУДЕ</w:t>
      </w:r>
    </w:p>
    <w:p w:rsidR="000C1B8A" w:rsidRPr="009C0A14" w:rsidRDefault="000C1B8A" w:rsidP="000C1B8A">
      <w:pPr>
        <w:jc w:val="both"/>
      </w:pPr>
      <w:r w:rsidRPr="009C0A14">
        <w:t xml:space="preserve">Заинтересовано лице може, у писаном </w:t>
      </w:r>
      <w:r w:rsidRPr="009C0A14">
        <w:rPr>
          <w:color w:val="auto"/>
        </w:rPr>
        <w:t>облику путем поште</w:t>
      </w:r>
      <w:r w:rsidRPr="009C0A14">
        <w:rPr>
          <w:color w:val="auto"/>
          <w:lang w:val="sr-Cyrl-CS"/>
        </w:rPr>
        <w:t xml:space="preserve"> на адресу наручиоца</w:t>
      </w:r>
      <w:r w:rsidRPr="009C0A14">
        <w:rPr>
          <w:color w:val="auto"/>
        </w:rPr>
        <w:t>, електронске поште</w:t>
      </w:r>
      <w:r w:rsidRPr="009C0A14">
        <w:rPr>
          <w:color w:val="auto"/>
          <w:lang w:val="sr-Cyrl-CS"/>
        </w:rPr>
        <w:t xml:space="preserve"> на</w:t>
      </w:r>
      <w:r w:rsidRPr="009C0A14">
        <w:t xml:space="preserve">: </w:t>
      </w:r>
      <w:hyperlink r:id="rId15" w:history="1">
        <w:r w:rsidRPr="009C0A14">
          <w:rPr>
            <w:rStyle w:val="Hyperlink"/>
          </w:rPr>
          <w:t>dmarkovic@nis-airport.com</w:t>
        </w:r>
      </w:hyperlink>
      <w:r w:rsidRPr="009C0A14">
        <w:t xml:space="preserve"> </w:t>
      </w:r>
      <w:r w:rsidRPr="009C0A14">
        <w:rPr>
          <w:lang w:val="sr-Cyrl-CS"/>
        </w:rPr>
        <w:t xml:space="preserve"> </w:t>
      </w:r>
      <w:r w:rsidRPr="009C0A14">
        <w:rPr>
          <w:color w:val="auto"/>
        </w:rPr>
        <w:t>или факсом</w:t>
      </w:r>
      <w:r w:rsidRPr="009C0A14">
        <w:rPr>
          <w:color w:val="auto"/>
          <w:lang w:val="sr-Cyrl-CS"/>
        </w:rPr>
        <w:t xml:space="preserve"> на број</w:t>
      </w:r>
      <w:r w:rsidRPr="009C0A14">
        <w:rPr>
          <w:color w:val="auto"/>
        </w:rPr>
        <w:t xml:space="preserve">: </w:t>
      </w:r>
      <w:r w:rsidRPr="009C0A14">
        <w:t>(</w:t>
      </w:r>
      <w:r w:rsidRPr="009C0A14">
        <w:rPr>
          <w:b/>
        </w:rPr>
        <w:t>0)18 4583 003</w:t>
      </w:r>
      <w:r w:rsidRPr="009C0A14">
        <w:rPr>
          <w:b/>
          <w:lang w:val="sr-Cyrl-CS"/>
        </w:rPr>
        <w:t xml:space="preserve">  </w:t>
      </w:r>
      <w:r w:rsidRPr="009C0A14">
        <w:t xml:space="preserve">тражити од наручиоца додатне </w:t>
      </w:r>
      <w:r w:rsidRPr="009C0A14">
        <w:lastRenderedPageBreak/>
        <w:t>информације или појашњења у вези са припремањем понуде, најкасније 5 дана пре истека рока за подношење понуде сваког радног дана од понедељка до петка у времену од 08:00 до 15:00.</w:t>
      </w:r>
    </w:p>
    <w:p w:rsidR="001619E7" w:rsidRPr="009C0A14" w:rsidRDefault="001619E7">
      <w:pPr>
        <w:jc w:val="both"/>
      </w:pPr>
      <w:r w:rsidRPr="009C0A1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Pr="009C0A14" w:rsidRDefault="001619E7">
      <w:pPr>
        <w:jc w:val="both"/>
      </w:pPr>
      <w:r w:rsidRPr="009C0A14">
        <w:t>Додатне информације или појашњења упућују се са напоменом „Захтев за додатним информацијама или појашњењима конкурсне документације,</w:t>
      </w:r>
      <w:r w:rsidRPr="009C0A14">
        <w:rPr>
          <w:rFonts w:eastAsia="TimesNewRomanPS-BoldMT"/>
          <w:b/>
          <w:bCs/>
        </w:rPr>
        <w:t xml:space="preserve"> ЈН бр.</w:t>
      </w:r>
      <w:r w:rsidR="00083C25">
        <w:rPr>
          <w:rFonts w:eastAsia="TimesNewRomanPS-BoldMT"/>
          <w:b/>
          <w:bCs/>
          <w:lang w:val="sr-Cyrl-CS"/>
        </w:rPr>
        <w:t>1</w:t>
      </w:r>
      <w:r w:rsidR="00834BA3">
        <w:rPr>
          <w:rFonts w:eastAsia="TimesNewRomanPS-BoldMT"/>
          <w:b/>
          <w:bCs/>
        </w:rPr>
        <w:t>9</w:t>
      </w:r>
      <w:r w:rsidRPr="009C0A14">
        <w:rPr>
          <w:rFonts w:eastAsia="TimesNewRomanPS-BoldMT"/>
          <w:b/>
          <w:bCs/>
        </w:rPr>
        <w:t>/20</w:t>
      </w:r>
      <w:r w:rsidR="00FB68F9">
        <w:rPr>
          <w:rFonts w:eastAsia="TimesNewRomanPS-BoldMT"/>
          <w:b/>
          <w:bCs/>
        </w:rPr>
        <w:t>20</w:t>
      </w:r>
      <w:r w:rsidR="00171B8E" w:rsidRPr="009C0A14">
        <w:rPr>
          <w:rFonts w:eastAsia="TimesNewRomanPS-BoldMT"/>
          <w:bCs/>
          <w:lang w:val="sr-Cyrl-CS"/>
        </w:rPr>
        <w:t>“</w:t>
      </w:r>
      <w:r w:rsidRPr="009C0A14">
        <w:t>.</w:t>
      </w:r>
    </w:p>
    <w:p w:rsidR="001619E7" w:rsidRPr="009C0A14" w:rsidRDefault="001619E7">
      <w:pPr>
        <w:jc w:val="both"/>
      </w:pPr>
      <w:r w:rsidRPr="009C0A14">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9C0A14" w:rsidRDefault="001619E7">
      <w:pPr>
        <w:jc w:val="both"/>
      </w:pPr>
      <w:r w:rsidRPr="009C0A14">
        <w:t>По истеку рока предвиђеног за подношење понуда н</w:t>
      </w:r>
      <w:r w:rsidRPr="009C0A14">
        <w:rPr>
          <w:lang w:val="sr-Cyrl-CS"/>
        </w:rPr>
        <w:t>а</w:t>
      </w:r>
      <w:r w:rsidRPr="009C0A14">
        <w:t xml:space="preserve">ручилац не може да мења нити да допуњује конкурсну документацију. </w:t>
      </w:r>
    </w:p>
    <w:p w:rsidR="001619E7" w:rsidRPr="009C0A14" w:rsidRDefault="001619E7">
      <w:pPr>
        <w:jc w:val="both"/>
        <w:rPr>
          <w:bCs/>
          <w:color w:val="auto"/>
        </w:rPr>
      </w:pPr>
      <w:r w:rsidRPr="009C0A14">
        <w:t xml:space="preserve">Тражење додатних информација или појашњења у вези са припремањем понуде телефоном није дозвољено. </w:t>
      </w:r>
    </w:p>
    <w:p w:rsidR="00C540B9" w:rsidRPr="009C0A14" w:rsidRDefault="001619E7">
      <w:pPr>
        <w:jc w:val="both"/>
      </w:pPr>
      <w:r w:rsidRPr="009C0A14">
        <w:rPr>
          <w:bCs/>
          <w:color w:val="auto"/>
        </w:rPr>
        <w:t>Комуникација у поступку јавне набавке врши се искључиво на начин одређен чланом 20. Закона.</w:t>
      </w:r>
    </w:p>
    <w:p w:rsidR="001619E7" w:rsidRPr="009C0A14" w:rsidRDefault="001619E7">
      <w:pPr>
        <w:jc w:val="both"/>
        <w:rPr>
          <w:b/>
          <w:bCs/>
        </w:rPr>
      </w:pPr>
      <w:r w:rsidRPr="009C0A14">
        <w:rPr>
          <w:b/>
          <w:bCs/>
        </w:rPr>
        <w:t>1</w:t>
      </w:r>
      <w:r w:rsidR="00FB68F9">
        <w:rPr>
          <w:b/>
          <w:bCs/>
          <w:lang w:val="en-US"/>
        </w:rPr>
        <w:t>5</w:t>
      </w:r>
      <w:r w:rsidRPr="009C0A14">
        <w:rPr>
          <w:b/>
          <w:bCs/>
        </w:rPr>
        <w:t xml:space="preserve">. ДОДАТНА ОБЈАШЊЕЊА ОД ПОНУЂАЧА ПОСЛЕ ОТВАРАЊА ПОНУДА И КОНТРОЛА КОД ПОНУЂАЧА ОДНОСНО ЊЕГОВОГ ПОДИЗВОЂАЧА </w:t>
      </w:r>
    </w:p>
    <w:p w:rsidR="001619E7" w:rsidRPr="009C0A14" w:rsidRDefault="001619E7">
      <w:pPr>
        <w:jc w:val="both"/>
        <w:rPr>
          <w:rFonts w:eastAsia="TimesNewRomanPSMT"/>
          <w:bCs/>
        </w:rPr>
      </w:pPr>
      <w:r w:rsidRPr="009C0A1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9C0A14" w:rsidRDefault="001619E7">
      <w:pPr>
        <w:tabs>
          <w:tab w:val="left" w:pos="-135"/>
          <w:tab w:val="left" w:pos="0"/>
          <w:tab w:val="left" w:pos="120"/>
        </w:tabs>
        <w:jc w:val="both"/>
      </w:pPr>
      <w:r w:rsidRPr="009C0A14">
        <w:rPr>
          <w:rFonts w:eastAsia="TimesNewRomanPSMT"/>
          <w:bCs/>
        </w:rPr>
        <w:t>Уколико наручилац оцени да су потребна додатна објашњења или је потребно извршити</w:t>
      </w:r>
      <w:r w:rsidRPr="009C0A14">
        <w:t xml:space="preserve"> контролу (увид) код понуђача, односно његовог подизвођача</w:t>
      </w:r>
      <w:r w:rsidRPr="009C0A1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9C0A14" w:rsidRDefault="001619E7">
      <w:pPr>
        <w:tabs>
          <w:tab w:val="left" w:pos="-135"/>
          <w:tab w:val="left" w:pos="0"/>
          <w:tab w:val="left" w:pos="120"/>
        </w:tabs>
        <w:jc w:val="both"/>
      </w:pPr>
      <w:r w:rsidRPr="009C0A1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9C0A14" w:rsidRDefault="001619E7">
      <w:pPr>
        <w:tabs>
          <w:tab w:val="left" w:pos="-135"/>
          <w:tab w:val="left" w:pos="0"/>
          <w:tab w:val="left" w:pos="120"/>
        </w:tabs>
        <w:jc w:val="both"/>
      </w:pPr>
      <w:r w:rsidRPr="009C0A14">
        <w:t>У случају разлике између јединичне и укупне цене, меродавна је јединична цена.</w:t>
      </w:r>
    </w:p>
    <w:p w:rsidR="001619E7" w:rsidRPr="009C0A14" w:rsidRDefault="001619E7">
      <w:pPr>
        <w:jc w:val="both"/>
        <w:rPr>
          <w:b/>
          <w:bCs/>
        </w:rPr>
      </w:pPr>
      <w:r w:rsidRPr="009C0A14">
        <w:t>Ако се понуђач не сагласи са исправком рачунских грешака, наручил</w:t>
      </w:r>
      <w:r w:rsidRPr="009C0A14">
        <w:rPr>
          <w:lang w:val="sr-Cyrl-CS"/>
        </w:rPr>
        <w:t>а</w:t>
      </w:r>
      <w:r w:rsidRPr="009C0A14">
        <w:t xml:space="preserve">ц ће његову понуду одбити као неприхватљиву. </w:t>
      </w:r>
    </w:p>
    <w:p w:rsidR="000C1B8A" w:rsidRPr="009C0A14" w:rsidRDefault="00C971F7" w:rsidP="000C1B8A">
      <w:pPr>
        <w:jc w:val="both"/>
        <w:rPr>
          <w:b/>
          <w:bCs/>
        </w:rPr>
      </w:pPr>
      <w:r w:rsidRPr="009C0A14">
        <w:rPr>
          <w:b/>
          <w:bCs/>
        </w:rPr>
        <w:t>1</w:t>
      </w:r>
      <w:r w:rsidR="00FB68F9">
        <w:rPr>
          <w:b/>
          <w:bCs/>
          <w:lang w:val="en-US"/>
        </w:rPr>
        <w:t>6</w:t>
      </w:r>
      <w:r w:rsidR="000C1B8A" w:rsidRPr="009C0A14">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B68F9" w:rsidRPr="003A30C9" w:rsidRDefault="00FB68F9" w:rsidP="00FB68F9">
      <w:pPr>
        <w:jc w:val="both"/>
      </w:pPr>
      <w:r w:rsidRPr="00B96A52">
        <w:t xml:space="preserve">Избор најповољније понуде наручилац ће извршити применом критеријума </w:t>
      </w:r>
      <w:r w:rsidRPr="00B96A52">
        <w:rPr>
          <w:b/>
        </w:rPr>
        <w:t>,,најнижа понуђена цена“</w:t>
      </w:r>
      <w:r w:rsidRPr="00B96A52">
        <w:t>. Приликом оцене понуда као релевантна узимаће се укупна понуђена цена без ПДВ-а.</w:t>
      </w:r>
    </w:p>
    <w:p w:rsidR="002D4AA2" w:rsidRDefault="00C971F7" w:rsidP="000C1B8A">
      <w:pPr>
        <w:jc w:val="both"/>
        <w:rPr>
          <w:b/>
          <w:bCs/>
        </w:rPr>
      </w:pPr>
      <w:r w:rsidRPr="009C0A14">
        <w:rPr>
          <w:b/>
          <w:bCs/>
        </w:rPr>
        <w:t>1</w:t>
      </w:r>
      <w:r w:rsidR="00FB68F9">
        <w:rPr>
          <w:b/>
          <w:bCs/>
          <w:lang w:val="en-US"/>
        </w:rPr>
        <w:t>7</w:t>
      </w:r>
      <w:r w:rsidR="000C1B8A" w:rsidRPr="009C0A14">
        <w:rPr>
          <w:b/>
          <w:bCs/>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40962" w:rsidRPr="00B96A52" w:rsidRDefault="000C1B8A" w:rsidP="00B40962">
      <w:pPr>
        <w:jc w:val="both"/>
        <w:rPr>
          <w:rFonts w:eastAsia="Times New Roman"/>
          <w:color w:val="auto"/>
          <w:kern w:val="0"/>
          <w:lang w:eastAsia="en-US"/>
        </w:rPr>
      </w:pPr>
      <w:r w:rsidRPr="009C0A14">
        <w:rPr>
          <w:b/>
          <w:bCs/>
        </w:rPr>
        <w:t xml:space="preserve"> </w:t>
      </w:r>
      <w:r w:rsidR="00B40962" w:rsidRPr="00B96A52">
        <w:rPr>
          <w:iCs/>
          <w:color w:val="auto"/>
        </w:rPr>
        <w:t>Уколико две или више понуда имају исту најнижу понуђену цену</w:t>
      </w:r>
      <w:r w:rsidR="00B40962" w:rsidRPr="00B96A52">
        <w:rPr>
          <w:rFonts w:eastAsia="Times New Roman"/>
          <w:color w:val="auto"/>
          <w:kern w:val="0"/>
          <w:lang w:eastAsia="en-US"/>
        </w:rPr>
        <w:t xml:space="preserve">, наручилац ће уговор доделити понуђачу који буде понудио краћи рок исплате штете. Уколико и по овом критеријуми буде понуђача који понуде исту цену и исти рок исплате штете Наручилац ће, као најповољнију, изабрати понуду понуђача путем жреба. </w:t>
      </w:r>
      <w:r w:rsidR="00B40962" w:rsidRPr="00B96A52">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00B40962" w:rsidRPr="00B96A52">
        <w:rPr>
          <w:rFonts w:eastAsia="Times New Roman"/>
          <w:color w:val="auto"/>
          <w:kern w:val="0"/>
          <w:lang w:eastAsia="en-US"/>
        </w:rPr>
        <w:t xml:space="preserve">Жребом ће бити обухваћене само оне понуде које имају једнаку најнижу понуђену цену исти </w:t>
      </w:r>
      <w:r w:rsidR="00834BA3" w:rsidRPr="00B96A52">
        <w:rPr>
          <w:rFonts w:eastAsia="Times New Roman"/>
          <w:color w:val="auto"/>
          <w:kern w:val="0"/>
          <w:lang w:eastAsia="en-US"/>
        </w:rPr>
        <w:t>рок исплате штете</w:t>
      </w:r>
      <w:r w:rsidR="00B40962" w:rsidRPr="00B96A52">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00B40962" w:rsidRPr="00B96A52">
        <w:rPr>
          <w:color w:val="auto"/>
        </w:rPr>
        <w:t>Понуђачима који не присуствују овом поступку, наручилац ће доставити записник извлачења путем жреба.</w:t>
      </w:r>
    </w:p>
    <w:p w:rsidR="001619E7" w:rsidRPr="009C0A14" w:rsidRDefault="001619E7" w:rsidP="00B40962">
      <w:pPr>
        <w:jc w:val="both"/>
        <w:rPr>
          <w:b/>
          <w:bCs/>
        </w:rPr>
      </w:pPr>
      <w:r w:rsidRPr="009C0A14">
        <w:rPr>
          <w:b/>
          <w:bCs/>
          <w:lang w:val="sr-Cyrl-CS"/>
        </w:rPr>
        <w:t>1</w:t>
      </w:r>
      <w:r w:rsidR="00FB68F9">
        <w:rPr>
          <w:b/>
          <w:bCs/>
          <w:lang w:val="en-US"/>
        </w:rPr>
        <w:t>8</w:t>
      </w:r>
      <w:r w:rsidRPr="009C0A14">
        <w:rPr>
          <w:b/>
          <w:bCs/>
        </w:rPr>
        <w:t xml:space="preserve">. ПОШТОВАЊЕ ОБАВЕЗА КОЈЕ ПРОИЗИЛАЗЕ ИЗ ВАЖЕЋИХ ПРОПИСА </w:t>
      </w:r>
    </w:p>
    <w:p w:rsidR="001619E7" w:rsidRPr="009C0A14" w:rsidRDefault="001619E7">
      <w:pPr>
        <w:jc w:val="both"/>
      </w:pPr>
      <w:r w:rsidRPr="009C0A14">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9C0A14">
        <w:lastRenderedPageBreak/>
        <w:t xml:space="preserve">запошљавању и условима рада, заштити животне средине, као и да гарантује да је ималац права интелектуалне својине.  (Образац изјаве, </w:t>
      </w:r>
      <w:r w:rsidR="004F061F" w:rsidRPr="009C0A14">
        <w:t xml:space="preserve">дат је у </w:t>
      </w:r>
      <w:r w:rsidRPr="009C0A14">
        <w:rPr>
          <w:lang w:val="sr-Cyrl-CS"/>
        </w:rPr>
        <w:t>поглављ</w:t>
      </w:r>
      <w:r w:rsidR="004F061F" w:rsidRPr="009C0A14">
        <w:rPr>
          <w:lang w:val="sr-Cyrl-CS"/>
        </w:rPr>
        <w:t>у</w:t>
      </w:r>
      <w:r w:rsidRPr="009C0A14">
        <w:rPr>
          <w:lang w:val="sr-Cyrl-CS"/>
        </w:rPr>
        <w:t xml:space="preserve"> </w:t>
      </w:r>
      <w:r w:rsidR="00550510" w:rsidRPr="009C0A14">
        <w:rPr>
          <w:lang w:val="en-US"/>
        </w:rPr>
        <w:t>X</w:t>
      </w:r>
      <w:r w:rsidRPr="009C0A14">
        <w:rPr>
          <w:lang w:val="ru-RU"/>
        </w:rPr>
        <w:t xml:space="preserve"> </w:t>
      </w:r>
      <w:r w:rsidRPr="009C0A14">
        <w:t>конкурсне документације)</w:t>
      </w:r>
      <w:r w:rsidRPr="009C0A14">
        <w:rPr>
          <w:lang w:val="sr-Cyrl-CS"/>
        </w:rPr>
        <w:t>.</w:t>
      </w:r>
    </w:p>
    <w:p w:rsidR="001619E7" w:rsidRPr="009C0A14" w:rsidRDefault="00C971F7">
      <w:pPr>
        <w:jc w:val="both"/>
        <w:rPr>
          <w:b/>
        </w:rPr>
      </w:pPr>
      <w:r w:rsidRPr="009C0A14">
        <w:rPr>
          <w:b/>
        </w:rPr>
        <w:t>1</w:t>
      </w:r>
      <w:r w:rsidR="00FB68F9">
        <w:rPr>
          <w:b/>
          <w:lang w:val="en-US"/>
        </w:rPr>
        <w:t>9</w:t>
      </w:r>
      <w:r w:rsidR="001619E7" w:rsidRPr="009C0A14">
        <w:rPr>
          <w:b/>
        </w:rPr>
        <w:t>. КОРИШЋЕЊЕ ПАТЕНТА И ОДГОВОРНОСТ ЗА ПОВРЕДУ ЗАШТИЋЕНИХ ПРАВА ИНТЕЛЕКТУАЛНЕ СВОЈИНЕ ТРЕЋИХ ЛИЦА</w:t>
      </w:r>
    </w:p>
    <w:p w:rsidR="001619E7" w:rsidRPr="009C0A14" w:rsidRDefault="001619E7">
      <w:pPr>
        <w:jc w:val="both"/>
        <w:rPr>
          <w:b/>
        </w:rPr>
      </w:pPr>
      <w:r w:rsidRPr="009C0A1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9C0A14" w:rsidRDefault="00FB68F9">
      <w:pPr>
        <w:jc w:val="both"/>
        <w:rPr>
          <w:b/>
          <w:bCs/>
        </w:rPr>
      </w:pPr>
      <w:r>
        <w:rPr>
          <w:b/>
          <w:bCs/>
          <w:lang w:val="en-US"/>
        </w:rPr>
        <w:t>20</w:t>
      </w:r>
      <w:r w:rsidR="00C971F7" w:rsidRPr="009C0A14">
        <w:rPr>
          <w:b/>
          <w:bCs/>
        </w:rPr>
        <w:t>.</w:t>
      </w:r>
      <w:r w:rsidR="001619E7" w:rsidRPr="009C0A14">
        <w:rPr>
          <w:b/>
          <w:bCs/>
        </w:rPr>
        <w:t xml:space="preserve"> НАЧИН И РОК ЗА ПОДНОШЕЊЕ ЗАХТЕВА ЗА ЗАШТИТУ ПРАВА ПОНУЂАЧА </w:t>
      </w:r>
    </w:p>
    <w:p w:rsidR="000C1B8A" w:rsidRPr="009C0A14" w:rsidRDefault="000C1B8A" w:rsidP="000C1B8A">
      <w:pPr>
        <w:jc w:val="both"/>
      </w:pPr>
      <w:r w:rsidRPr="009C0A14">
        <w:t>Захтев за заштиту права може да поднесе понуђач, односно свако заинтересовано лице, или пословно удружење у њихово им</w:t>
      </w:r>
      <w:r w:rsidRPr="009C0A14">
        <w:rPr>
          <w:lang w:val="sr-Cyrl-CS"/>
        </w:rPr>
        <w:t>е</w:t>
      </w:r>
      <w:r w:rsidRPr="009C0A14">
        <w:t xml:space="preserve">. </w:t>
      </w:r>
    </w:p>
    <w:p w:rsidR="00E30B6E" w:rsidRPr="009C0A14" w:rsidRDefault="000C1B8A" w:rsidP="00E30B6E">
      <w:pPr>
        <w:jc w:val="both"/>
      </w:pPr>
      <w:r w:rsidRPr="009C0A14">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C0A14">
        <w:rPr>
          <w:rFonts w:eastAsia="TimesNewRomanPSMT"/>
          <w:bCs/>
        </w:rPr>
        <w:t xml:space="preserve"> </w:t>
      </w:r>
      <w:r w:rsidRPr="009C0A14">
        <w:rPr>
          <w:rFonts w:eastAsia="TimesNewRomanPSMT"/>
          <w:bCs/>
          <w:color w:val="auto"/>
        </w:rPr>
        <w:t>Захтев за заштиту права се доставља непосредно, електронском поштом</w:t>
      </w:r>
      <w:r w:rsidRPr="009C0A14">
        <w:rPr>
          <w:color w:val="auto"/>
          <w:lang w:val="sr-Cyrl-CS"/>
        </w:rPr>
        <w:t xml:space="preserve"> на </w:t>
      </w:r>
      <w:r w:rsidRPr="009C0A14">
        <w:rPr>
          <w:iCs/>
          <w:color w:val="auto"/>
          <w:lang w:val="en-US"/>
        </w:rPr>
        <w:t>e</w:t>
      </w:r>
      <w:r w:rsidRPr="009C0A14">
        <w:rPr>
          <w:iCs/>
          <w:color w:val="auto"/>
          <w:lang w:val="ru-RU"/>
        </w:rPr>
        <w:t>-</w:t>
      </w:r>
      <w:r w:rsidRPr="009C0A14">
        <w:rPr>
          <w:iCs/>
          <w:color w:val="auto"/>
          <w:lang w:val="en-US"/>
        </w:rPr>
        <w:t xml:space="preserve">mail: </w:t>
      </w:r>
      <w:r w:rsidRPr="009C0A14">
        <w:t xml:space="preserve"> </w:t>
      </w:r>
      <w:hyperlink r:id="rId16" w:history="1">
        <w:r w:rsidRPr="009C0A14">
          <w:rPr>
            <w:rStyle w:val="Hyperlink"/>
          </w:rPr>
          <w:t>dmarkovic@nis-airport.com</w:t>
        </w:r>
      </w:hyperlink>
      <w:r w:rsidRPr="009C0A14">
        <w:t xml:space="preserve"> </w:t>
      </w:r>
      <w:r w:rsidRPr="009C0A14">
        <w:rPr>
          <w:lang w:val="sr-Cyrl-CS"/>
        </w:rPr>
        <w:t xml:space="preserve"> </w:t>
      </w:r>
      <w:r w:rsidRPr="009C0A14">
        <w:rPr>
          <w:color w:val="auto"/>
        </w:rPr>
        <w:t>или факсом</w:t>
      </w:r>
      <w:r w:rsidRPr="009C0A14">
        <w:rPr>
          <w:color w:val="auto"/>
          <w:lang w:val="sr-Cyrl-CS"/>
        </w:rPr>
        <w:t xml:space="preserve"> на број</w:t>
      </w:r>
      <w:r w:rsidRPr="009C0A14">
        <w:rPr>
          <w:color w:val="auto"/>
        </w:rPr>
        <w:t xml:space="preserve"> : </w:t>
      </w:r>
      <w:r w:rsidRPr="009C0A14">
        <w:t>(</w:t>
      </w:r>
      <w:r w:rsidRPr="009C0A14">
        <w:rPr>
          <w:b/>
        </w:rPr>
        <w:t>0)18 4583 003</w:t>
      </w:r>
      <w:r w:rsidRPr="009C0A14">
        <w:rPr>
          <w:rFonts w:eastAsia="TimesNewRomanPSMT"/>
          <w:bCs/>
          <w:color w:val="auto"/>
        </w:rPr>
        <w:t xml:space="preserve"> или препорученом пошиљком са повратницом.</w:t>
      </w:r>
      <w:r w:rsidRPr="009C0A14">
        <w:rPr>
          <w:rFonts w:eastAsia="TimesNewRomanPSMT"/>
          <w:bCs/>
          <w:lang w:val="sr-Cyrl-CS"/>
        </w:rPr>
        <w:t xml:space="preserve"> </w:t>
      </w:r>
      <w:r w:rsidRPr="009C0A14">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C0A14">
        <w:rPr>
          <w:lang w:val="sr-Cyrl-CS"/>
        </w:rPr>
        <w:t xml:space="preserve"> </w:t>
      </w:r>
      <w:r w:rsidRPr="009C0A1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30B6E" w:rsidRPr="009C0A14" w:rsidRDefault="00E30B6E" w:rsidP="000736B4">
      <w:pPr>
        <w:pStyle w:val="BodyText"/>
        <w:spacing w:after="0"/>
        <w:ind w:right="175"/>
        <w:jc w:val="both"/>
      </w:pPr>
      <w:r w:rsidRPr="009C0A14">
        <w:rPr>
          <w:spacing w:val="-2"/>
        </w:rPr>
        <w:t>Уколико</w:t>
      </w:r>
      <w:r w:rsidRPr="009C0A14">
        <w:rPr>
          <w:spacing w:val="15"/>
        </w:rPr>
        <w:t xml:space="preserve"> </w:t>
      </w:r>
      <w:r w:rsidRPr="009C0A14">
        <w:rPr>
          <w:spacing w:val="-2"/>
        </w:rPr>
        <w:t>се</w:t>
      </w:r>
      <w:r w:rsidRPr="009C0A14">
        <w:rPr>
          <w:spacing w:val="15"/>
        </w:rPr>
        <w:t xml:space="preserve"> </w:t>
      </w:r>
      <w:r w:rsidRPr="009C0A14">
        <w:rPr>
          <w:spacing w:val="-2"/>
        </w:rPr>
        <w:t>захтевом</w:t>
      </w:r>
      <w:r w:rsidRPr="009C0A14">
        <w:rPr>
          <w:spacing w:val="12"/>
        </w:rPr>
        <w:t xml:space="preserve"> </w:t>
      </w:r>
      <w:r w:rsidRPr="009C0A14">
        <w:t>за</w:t>
      </w:r>
      <w:r w:rsidRPr="009C0A14">
        <w:rPr>
          <w:spacing w:val="15"/>
        </w:rPr>
        <w:t xml:space="preserve"> </w:t>
      </w:r>
      <w:r w:rsidRPr="009C0A14">
        <w:t>заштиту</w:t>
      </w:r>
      <w:r w:rsidRPr="009C0A14">
        <w:rPr>
          <w:spacing w:val="12"/>
        </w:rPr>
        <w:t xml:space="preserve"> </w:t>
      </w:r>
      <w:r w:rsidRPr="009C0A14">
        <w:rPr>
          <w:spacing w:val="-1"/>
        </w:rPr>
        <w:t>права</w:t>
      </w:r>
      <w:r w:rsidRPr="009C0A14">
        <w:rPr>
          <w:spacing w:val="12"/>
        </w:rPr>
        <w:t xml:space="preserve"> </w:t>
      </w:r>
      <w:r w:rsidRPr="009C0A14">
        <w:rPr>
          <w:spacing w:val="-2"/>
        </w:rPr>
        <w:t>оспорава</w:t>
      </w:r>
      <w:r w:rsidRPr="009C0A14">
        <w:rPr>
          <w:spacing w:val="15"/>
        </w:rPr>
        <w:t xml:space="preserve"> </w:t>
      </w:r>
      <w:r w:rsidRPr="009C0A14">
        <w:rPr>
          <w:spacing w:val="-1"/>
        </w:rPr>
        <w:t>врста</w:t>
      </w:r>
      <w:r w:rsidRPr="009C0A14">
        <w:rPr>
          <w:spacing w:val="15"/>
        </w:rPr>
        <w:t xml:space="preserve"> </w:t>
      </w:r>
      <w:r w:rsidRPr="009C0A14">
        <w:t>поступка,</w:t>
      </w:r>
      <w:r w:rsidRPr="009C0A14">
        <w:rPr>
          <w:spacing w:val="15"/>
        </w:rPr>
        <w:t xml:space="preserve"> </w:t>
      </w:r>
      <w:r w:rsidRPr="009C0A14">
        <w:rPr>
          <w:spacing w:val="-1"/>
        </w:rPr>
        <w:t>садржина</w:t>
      </w:r>
      <w:r w:rsidRPr="009C0A14">
        <w:rPr>
          <w:spacing w:val="13"/>
        </w:rPr>
        <w:t xml:space="preserve"> </w:t>
      </w:r>
      <w:r w:rsidRPr="009C0A14">
        <w:rPr>
          <w:spacing w:val="-2"/>
        </w:rPr>
        <w:t>позива</w:t>
      </w:r>
      <w:r w:rsidRPr="009C0A14">
        <w:rPr>
          <w:spacing w:val="59"/>
        </w:rPr>
        <w:t xml:space="preserve"> </w:t>
      </w:r>
      <w:r w:rsidRPr="009C0A14">
        <w:t>за</w:t>
      </w:r>
      <w:r w:rsidRPr="009C0A14">
        <w:rPr>
          <w:spacing w:val="34"/>
        </w:rPr>
        <w:t xml:space="preserve"> </w:t>
      </w:r>
      <w:r w:rsidRPr="009C0A14">
        <w:rPr>
          <w:spacing w:val="-1"/>
        </w:rPr>
        <w:t>подношење</w:t>
      </w:r>
      <w:r w:rsidRPr="009C0A14">
        <w:rPr>
          <w:spacing w:val="35"/>
        </w:rPr>
        <w:t xml:space="preserve"> </w:t>
      </w:r>
      <w:r w:rsidRPr="009C0A14">
        <w:rPr>
          <w:spacing w:val="-2"/>
        </w:rPr>
        <w:t>понуда</w:t>
      </w:r>
      <w:r w:rsidRPr="009C0A14">
        <w:rPr>
          <w:spacing w:val="35"/>
        </w:rPr>
        <w:t xml:space="preserve"> </w:t>
      </w:r>
      <w:r w:rsidRPr="009C0A14">
        <w:t>или</w:t>
      </w:r>
      <w:r w:rsidRPr="009C0A14">
        <w:rPr>
          <w:spacing w:val="33"/>
        </w:rPr>
        <w:t xml:space="preserve"> </w:t>
      </w:r>
      <w:r w:rsidRPr="009C0A14">
        <w:rPr>
          <w:spacing w:val="-1"/>
        </w:rPr>
        <w:t>конкурсне</w:t>
      </w:r>
      <w:r w:rsidRPr="009C0A14">
        <w:rPr>
          <w:spacing w:val="35"/>
        </w:rPr>
        <w:t xml:space="preserve"> </w:t>
      </w:r>
      <w:r w:rsidRPr="009C0A14">
        <w:rPr>
          <w:spacing w:val="-1"/>
        </w:rPr>
        <w:t>документације,</w:t>
      </w:r>
      <w:r w:rsidRPr="009C0A14">
        <w:rPr>
          <w:spacing w:val="35"/>
        </w:rPr>
        <w:t xml:space="preserve"> </w:t>
      </w:r>
      <w:r w:rsidRPr="009C0A14">
        <w:rPr>
          <w:spacing w:val="-1"/>
        </w:rPr>
        <w:t>захтев</w:t>
      </w:r>
      <w:r w:rsidRPr="009C0A14">
        <w:rPr>
          <w:spacing w:val="31"/>
        </w:rPr>
        <w:t xml:space="preserve"> </w:t>
      </w:r>
      <w:r w:rsidRPr="009C0A14">
        <w:t>ће</w:t>
      </w:r>
      <w:r w:rsidRPr="009C0A14">
        <w:rPr>
          <w:spacing w:val="35"/>
        </w:rPr>
        <w:t xml:space="preserve"> </w:t>
      </w:r>
      <w:r w:rsidRPr="009C0A14">
        <w:t>се</w:t>
      </w:r>
      <w:r w:rsidRPr="009C0A14">
        <w:rPr>
          <w:spacing w:val="34"/>
        </w:rPr>
        <w:t xml:space="preserve"> </w:t>
      </w:r>
      <w:r w:rsidRPr="009C0A14">
        <w:rPr>
          <w:spacing w:val="-2"/>
        </w:rPr>
        <w:t>сматрати</w:t>
      </w:r>
      <w:r w:rsidRPr="009C0A14">
        <w:rPr>
          <w:spacing w:val="48"/>
        </w:rPr>
        <w:t xml:space="preserve"> </w:t>
      </w:r>
      <w:r w:rsidRPr="009C0A14">
        <w:rPr>
          <w:spacing w:val="-2"/>
        </w:rPr>
        <w:t>благовременим</w:t>
      </w:r>
      <w:r w:rsidRPr="009C0A14">
        <w:rPr>
          <w:spacing w:val="33"/>
        </w:rPr>
        <w:t xml:space="preserve"> </w:t>
      </w:r>
      <w:r w:rsidRPr="009C0A14">
        <w:rPr>
          <w:spacing w:val="-1"/>
        </w:rPr>
        <w:t>уколико</w:t>
      </w:r>
      <w:r w:rsidRPr="009C0A14">
        <w:rPr>
          <w:spacing w:val="34"/>
        </w:rPr>
        <w:t xml:space="preserve"> </w:t>
      </w:r>
      <w:r w:rsidRPr="009C0A14">
        <w:t>је</w:t>
      </w:r>
      <w:r w:rsidRPr="009C0A14">
        <w:rPr>
          <w:spacing w:val="31"/>
        </w:rPr>
        <w:t xml:space="preserve"> </w:t>
      </w:r>
      <w:r w:rsidRPr="009C0A14">
        <w:rPr>
          <w:spacing w:val="-1"/>
        </w:rPr>
        <w:t>примљен</w:t>
      </w:r>
      <w:r w:rsidRPr="009C0A14">
        <w:rPr>
          <w:spacing w:val="30"/>
        </w:rPr>
        <w:t xml:space="preserve"> </w:t>
      </w:r>
      <w:r w:rsidRPr="009C0A14">
        <w:rPr>
          <w:spacing w:val="-2"/>
        </w:rPr>
        <w:t>од</w:t>
      </w:r>
      <w:r w:rsidRPr="009C0A14">
        <w:rPr>
          <w:spacing w:val="33"/>
        </w:rPr>
        <w:t xml:space="preserve"> </w:t>
      </w:r>
      <w:r w:rsidRPr="009C0A14">
        <w:rPr>
          <w:spacing w:val="-1"/>
        </w:rPr>
        <w:t>стране</w:t>
      </w:r>
      <w:r w:rsidRPr="009C0A14">
        <w:rPr>
          <w:spacing w:val="31"/>
        </w:rPr>
        <w:t xml:space="preserve"> </w:t>
      </w:r>
      <w:r w:rsidRPr="009C0A14">
        <w:rPr>
          <w:spacing w:val="-1"/>
        </w:rPr>
        <w:t>наручиоца</w:t>
      </w:r>
      <w:r w:rsidRPr="009C0A14">
        <w:rPr>
          <w:spacing w:val="34"/>
        </w:rPr>
        <w:t xml:space="preserve"> </w:t>
      </w:r>
      <w:r w:rsidRPr="009C0A14">
        <w:t>најкасније</w:t>
      </w:r>
      <w:r w:rsidRPr="009C0A14">
        <w:rPr>
          <w:spacing w:val="7"/>
        </w:rPr>
        <w:t xml:space="preserve"> </w:t>
      </w:r>
      <w:r w:rsidRPr="009C0A14">
        <w:t>7</w:t>
      </w:r>
      <w:r w:rsidRPr="009C0A14">
        <w:rPr>
          <w:spacing w:val="34"/>
        </w:rPr>
        <w:t xml:space="preserve"> </w:t>
      </w:r>
      <w:r w:rsidRPr="009C0A14">
        <w:rPr>
          <w:spacing w:val="-1"/>
        </w:rPr>
        <w:t>дана</w:t>
      </w:r>
      <w:r w:rsidRPr="009C0A14">
        <w:rPr>
          <w:spacing w:val="31"/>
        </w:rPr>
        <w:t xml:space="preserve"> </w:t>
      </w:r>
      <w:r w:rsidRPr="009C0A14">
        <w:t>пре</w:t>
      </w:r>
      <w:r w:rsidRPr="009C0A14">
        <w:rPr>
          <w:spacing w:val="47"/>
        </w:rPr>
        <w:t xml:space="preserve"> </w:t>
      </w:r>
      <w:r w:rsidRPr="009C0A14">
        <w:t>истека</w:t>
      </w:r>
      <w:r w:rsidRPr="009C0A14">
        <w:rPr>
          <w:spacing w:val="15"/>
        </w:rPr>
        <w:t xml:space="preserve"> </w:t>
      </w:r>
      <w:r w:rsidRPr="009C0A14">
        <w:t>рока</w:t>
      </w:r>
      <w:r w:rsidRPr="009C0A14">
        <w:rPr>
          <w:spacing w:val="17"/>
        </w:rPr>
        <w:t xml:space="preserve"> </w:t>
      </w:r>
      <w:r w:rsidRPr="009C0A14">
        <w:rPr>
          <w:spacing w:val="-1"/>
        </w:rPr>
        <w:t>за</w:t>
      </w:r>
      <w:r w:rsidRPr="009C0A14">
        <w:rPr>
          <w:spacing w:val="17"/>
        </w:rPr>
        <w:t xml:space="preserve"> </w:t>
      </w:r>
      <w:r w:rsidRPr="009C0A14">
        <w:rPr>
          <w:spacing w:val="-1"/>
        </w:rPr>
        <w:t>подношење</w:t>
      </w:r>
      <w:r w:rsidRPr="009C0A14">
        <w:rPr>
          <w:spacing w:val="17"/>
        </w:rPr>
        <w:t xml:space="preserve"> </w:t>
      </w:r>
      <w:r w:rsidRPr="009C0A14">
        <w:rPr>
          <w:spacing w:val="-1"/>
        </w:rPr>
        <w:t>понуда,</w:t>
      </w:r>
      <w:r w:rsidRPr="009C0A14">
        <w:rPr>
          <w:spacing w:val="17"/>
        </w:rPr>
        <w:t xml:space="preserve"> </w:t>
      </w:r>
      <w:r w:rsidRPr="009C0A14">
        <w:rPr>
          <w:spacing w:val="-3"/>
        </w:rPr>
        <w:t>без</w:t>
      </w:r>
      <w:r w:rsidRPr="009C0A14">
        <w:rPr>
          <w:spacing w:val="15"/>
        </w:rPr>
        <w:t xml:space="preserve"> </w:t>
      </w:r>
      <w:r w:rsidRPr="009C0A14">
        <w:rPr>
          <w:spacing w:val="-2"/>
        </w:rPr>
        <w:t>обзира</w:t>
      </w:r>
      <w:r w:rsidRPr="009C0A14">
        <w:rPr>
          <w:spacing w:val="17"/>
        </w:rPr>
        <w:t xml:space="preserve"> </w:t>
      </w:r>
      <w:r w:rsidRPr="009C0A14">
        <w:rPr>
          <w:spacing w:val="-2"/>
        </w:rPr>
        <w:t>на</w:t>
      </w:r>
      <w:r w:rsidRPr="009C0A14">
        <w:rPr>
          <w:spacing w:val="17"/>
        </w:rPr>
        <w:t xml:space="preserve"> </w:t>
      </w:r>
      <w:r w:rsidRPr="009C0A14">
        <w:rPr>
          <w:spacing w:val="-1"/>
        </w:rPr>
        <w:t>начин</w:t>
      </w:r>
      <w:r w:rsidRPr="009C0A14">
        <w:rPr>
          <w:spacing w:val="16"/>
        </w:rPr>
        <w:t xml:space="preserve"> </w:t>
      </w:r>
      <w:r w:rsidRPr="009C0A14">
        <w:rPr>
          <w:spacing w:val="-1"/>
        </w:rPr>
        <w:t>достављања</w:t>
      </w:r>
      <w:r w:rsidRPr="009C0A14">
        <w:rPr>
          <w:spacing w:val="22"/>
        </w:rPr>
        <w:t xml:space="preserve"> </w:t>
      </w:r>
      <w:r w:rsidRPr="009C0A14">
        <w:t>и</w:t>
      </w:r>
      <w:r w:rsidRPr="009C0A14">
        <w:rPr>
          <w:spacing w:val="14"/>
        </w:rPr>
        <w:t xml:space="preserve"> </w:t>
      </w:r>
      <w:r w:rsidRPr="009C0A14">
        <w:rPr>
          <w:spacing w:val="-1"/>
        </w:rPr>
        <w:t>уколико</w:t>
      </w:r>
      <w:r w:rsidRPr="009C0A14">
        <w:rPr>
          <w:spacing w:val="17"/>
        </w:rPr>
        <w:t xml:space="preserve"> </w:t>
      </w:r>
      <w:r w:rsidRPr="009C0A14">
        <w:t>је</w:t>
      </w:r>
      <w:r w:rsidRPr="009C0A14">
        <w:rPr>
          <w:spacing w:val="31"/>
        </w:rPr>
        <w:t xml:space="preserve"> </w:t>
      </w:r>
      <w:r w:rsidRPr="009C0A14">
        <w:rPr>
          <w:spacing w:val="-1"/>
        </w:rPr>
        <w:t>подносилац</w:t>
      </w:r>
      <w:r w:rsidRPr="009C0A14">
        <w:rPr>
          <w:spacing w:val="21"/>
        </w:rPr>
        <w:t xml:space="preserve"> </w:t>
      </w:r>
      <w:r w:rsidRPr="009C0A14">
        <w:rPr>
          <w:spacing w:val="-2"/>
        </w:rPr>
        <w:t>захтева</w:t>
      </w:r>
      <w:r w:rsidRPr="009C0A14">
        <w:rPr>
          <w:spacing w:val="18"/>
        </w:rPr>
        <w:t xml:space="preserve"> </w:t>
      </w:r>
      <w:r w:rsidRPr="009C0A14">
        <w:t>у</w:t>
      </w:r>
      <w:r w:rsidRPr="009C0A14">
        <w:rPr>
          <w:spacing w:val="19"/>
        </w:rPr>
        <w:t xml:space="preserve"> </w:t>
      </w:r>
      <w:r w:rsidRPr="009C0A14">
        <w:t>складу</w:t>
      </w:r>
      <w:r w:rsidRPr="009C0A14">
        <w:rPr>
          <w:spacing w:val="19"/>
        </w:rPr>
        <w:t xml:space="preserve"> </w:t>
      </w:r>
      <w:r w:rsidRPr="009C0A14">
        <w:t>са</w:t>
      </w:r>
      <w:r w:rsidRPr="009C0A14">
        <w:rPr>
          <w:spacing w:val="22"/>
        </w:rPr>
        <w:t xml:space="preserve"> </w:t>
      </w:r>
      <w:r w:rsidRPr="009C0A14">
        <w:rPr>
          <w:spacing w:val="-1"/>
        </w:rPr>
        <w:t>чланом</w:t>
      </w:r>
      <w:r w:rsidRPr="009C0A14">
        <w:rPr>
          <w:spacing w:val="20"/>
        </w:rPr>
        <w:t xml:space="preserve"> </w:t>
      </w:r>
      <w:r w:rsidRPr="009C0A14">
        <w:rPr>
          <w:spacing w:val="-1"/>
        </w:rPr>
        <w:t>63.</w:t>
      </w:r>
      <w:r w:rsidRPr="009C0A14">
        <w:rPr>
          <w:spacing w:val="22"/>
        </w:rPr>
        <w:t xml:space="preserve"> </w:t>
      </w:r>
      <w:r w:rsidRPr="009C0A14">
        <w:rPr>
          <w:spacing w:val="-2"/>
        </w:rPr>
        <w:t>став</w:t>
      </w:r>
      <w:r w:rsidRPr="009C0A14">
        <w:rPr>
          <w:spacing w:val="19"/>
        </w:rPr>
        <w:t xml:space="preserve"> </w:t>
      </w:r>
      <w:r w:rsidRPr="009C0A14">
        <w:t>2.</w:t>
      </w:r>
      <w:r w:rsidRPr="009C0A14">
        <w:rPr>
          <w:spacing w:val="19"/>
        </w:rPr>
        <w:t xml:space="preserve"> </w:t>
      </w:r>
      <w:r w:rsidRPr="009C0A14">
        <w:rPr>
          <w:spacing w:val="-1"/>
        </w:rPr>
        <w:t>овог</w:t>
      </w:r>
      <w:r w:rsidRPr="009C0A14">
        <w:rPr>
          <w:spacing w:val="20"/>
        </w:rPr>
        <w:t xml:space="preserve"> </w:t>
      </w:r>
      <w:r w:rsidRPr="009C0A14">
        <w:rPr>
          <w:spacing w:val="-1"/>
        </w:rPr>
        <w:t>закона</w:t>
      </w:r>
      <w:r w:rsidRPr="009C0A14">
        <w:rPr>
          <w:spacing w:val="22"/>
        </w:rPr>
        <w:t xml:space="preserve"> </w:t>
      </w:r>
      <w:r w:rsidRPr="009C0A14">
        <w:t>указао</w:t>
      </w:r>
      <w:r w:rsidRPr="009C0A14">
        <w:rPr>
          <w:spacing w:val="20"/>
        </w:rPr>
        <w:t xml:space="preserve"> </w:t>
      </w:r>
      <w:r w:rsidRPr="009C0A14">
        <w:rPr>
          <w:spacing w:val="-1"/>
        </w:rPr>
        <w:t>наручиоцу</w:t>
      </w:r>
      <w:r w:rsidRPr="009C0A14">
        <w:rPr>
          <w:spacing w:val="51"/>
        </w:rPr>
        <w:t xml:space="preserve"> </w:t>
      </w:r>
      <w:r w:rsidRPr="009C0A14">
        <w:t xml:space="preserve">на </w:t>
      </w:r>
      <w:r w:rsidRPr="009C0A14">
        <w:rPr>
          <w:spacing w:val="-1"/>
        </w:rPr>
        <w:t>евентуалне</w:t>
      </w:r>
      <w:r w:rsidRPr="009C0A14">
        <w:t xml:space="preserve"> </w:t>
      </w:r>
      <w:r w:rsidRPr="009C0A14">
        <w:rPr>
          <w:spacing w:val="-2"/>
        </w:rPr>
        <w:t xml:space="preserve">недостатке </w:t>
      </w:r>
      <w:r w:rsidRPr="009C0A14">
        <w:t xml:space="preserve">и </w:t>
      </w:r>
      <w:r w:rsidRPr="009C0A14">
        <w:rPr>
          <w:spacing w:val="-1"/>
        </w:rPr>
        <w:t>неправилности,</w:t>
      </w:r>
      <w:r w:rsidRPr="009C0A14">
        <w:t xml:space="preserve"> а </w:t>
      </w:r>
      <w:r w:rsidRPr="009C0A14">
        <w:rPr>
          <w:spacing w:val="-1"/>
        </w:rPr>
        <w:t>наручилац исте</w:t>
      </w:r>
      <w:r w:rsidRPr="009C0A14">
        <w:t xml:space="preserve"> </w:t>
      </w:r>
      <w:r w:rsidRPr="009C0A14">
        <w:rPr>
          <w:spacing w:val="-1"/>
        </w:rPr>
        <w:t>није</w:t>
      </w:r>
      <w:r w:rsidRPr="009C0A14">
        <w:t xml:space="preserve"> </w:t>
      </w:r>
      <w:r w:rsidRPr="009C0A14">
        <w:rPr>
          <w:spacing w:val="-1"/>
        </w:rPr>
        <w:t>отклонио.</w:t>
      </w:r>
    </w:p>
    <w:p w:rsidR="00E30B6E" w:rsidRPr="009C0A14" w:rsidRDefault="00E30B6E" w:rsidP="000736B4">
      <w:pPr>
        <w:pStyle w:val="BodyText"/>
        <w:spacing w:after="0"/>
        <w:ind w:right="174"/>
        <w:jc w:val="both"/>
      </w:pPr>
      <w:r w:rsidRPr="009C0A14">
        <w:rPr>
          <w:spacing w:val="-2"/>
        </w:rPr>
        <w:t>Захтев</w:t>
      </w:r>
      <w:r w:rsidRPr="009C0A14">
        <w:rPr>
          <w:spacing w:val="16"/>
        </w:rPr>
        <w:t xml:space="preserve"> </w:t>
      </w:r>
      <w:r w:rsidRPr="009C0A14">
        <w:t>за</w:t>
      </w:r>
      <w:r w:rsidRPr="009C0A14">
        <w:rPr>
          <w:spacing w:val="18"/>
        </w:rPr>
        <w:t xml:space="preserve"> </w:t>
      </w:r>
      <w:r w:rsidRPr="009C0A14">
        <w:t>заштиту</w:t>
      </w:r>
      <w:r w:rsidRPr="009C0A14">
        <w:rPr>
          <w:spacing w:val="14"/>
        </w:rPr>
        <w:t xml:space="preserve"> </w:t>
      </w:r>
      <w:r w:rsidRPr="009C0A14">
        <w:rPr>
          <w:spacing w:val="-1"/>
        </w:rPr>
        <w:t>права</w:t>
      </w:r>
      <w:r w:rsidRPr="009C0A14">
        <w:rPr>
          <w:spacing w:val="17"/>
        </w:rPr>
        <w:t xml:space="preserve"> </w:t>
      </w:r>
      <w:r w:rsidRPr="009C0A14">
        <w:t>којим</w:t>
      </w:r>
      <w:r w:rsidRPr="009C0A14">
        <w:rPr>
          <w:spacing w:val="17"/>
        </w:rPr>
        <w:t xml:space="preserve"> </w:t>
      </w:r>
      <w:r w:rsidRPr="009C0A14">
        <w:t>се</w:t>
      </w:r>
      <w:r w:rsidRPr="009C0A14">
        <w:rPr>
          <w:spacing w:val="15"/>
        </w:rPr>
        <w:t xml:space="preserve"> </w:t>
      </w:r>
      <w:r w:rsidRPr="009C0A14">
        <w:rPr>
          <w:spacing w:val="-1"/>
        </w:rPr>
        <w:t>оспоравају</w:t>
      </w:r>
      <w:r w:rsidRPr="009C0A14">
        <w:rPr>
          <w:spacing w:val="14"/>
        </w:rPr>
        <w:t xml:space="preserve"> </w:t>
      </w:r>
      <w:r w:rsidRPr="009C0A14">
        <w:rPr>
          <w:spacing w:val="-1"/>
        </w:rPr>
        <w:t>радње</w:t>
      </w:r>
      <w:r w:rsidRPr="009C0A14">
        <w:rPr>
          <w:spacing w:val="17"/>
        </w:rPr>
        <w:t xml:space="preserve"> </w:t>
      </w:r>
      <w:r w:rsidRPr="009C0A14">
        <w:t>које</w:t>
      </w:r>
      <w:r w:rsidRPr="009C0A14">
        <w:rPr>
          <w:spacing w:val="24"/>
        </w:rPr>
        <w:t xml:space="preserve"> </w:t>
      </w:r>
      <w:r w:rsidRPr="009C0A14">
        <w:rPr>
          <w:spacing w:val="-1"/>
        </w:rPr>
        <w:t>наручилац</w:t>
      </w:r>
      <w:r w:rsidRPr="009C0A14">
        <w:rPr>
          <w:spacing w:val="16"/>
        </w:rPr>
        <w:t xml:space="preserve"> </w:t>
      </w:r>
      <w:r w:rsidRPr="009C0A14">
        <w:rPr>
          <w:spacing w:val="-1"/>
        </w:rPr>
        <w:t>предузме</w:t>
      </w:r>
      <w:r w:rsidRPr="009C0A14">
        <w:rPr>
          <w:spacing w:val="17"/>
        </w:rPr>
        <w:t xml:space="preserve"> </w:t>
      </w:r>
      <w:r w:rsidRPr="009C0A14">
        <w:t>пре</w:t>
      </w:r>
      <w:r w:rsidRPr="009C0A14">
        <w:rPr>
          <w:spacing w:val="31"/>
        </w:rPr>
        <w:t xml:space="preserve"> </w:t>
      </w:r>
      <w:r w:rsidRPr="009C0A14">
        <w:t>истека</w:t>
      </w:r>
      <w:r w:rsidRPr="009C0A14">
        <w:rPr>
          <w:spacing w:val="-2"/>
        </w:rPr>
        <w:t xml:space="preserve"> </w:t>
      </w:r>
      <w:r w:rsidRPr="009C0A14">
        <w:rPr>
          <w:spacing w:val="1"/>
        </w:rPr>
        <w:t>рока</w:t>
      </w:r>
      <w:r w:rsidRPr="009C0A14">
        <w:t xml:space="preserve"> </w:t>
      </w:r>
      <w:r w:rsidRPr="009C0A14">
        <w:rPr>
          <w:spacing w:val="-1"/>
        </w:rPr>
        <w:t>за</w:t>
      </w:r>
      <w:r w:rsidRPr="009C0A14">
        <w:t xml:space="preserve"> </w:t>
      </w:r>
      <w:r w:rsidRPr="009C0A14">
        <w:rPr>
          <w:spacing w:val="-1"/>
        </w:rPr>
        <w:t>подношење</w:t>
      </w:r>
      <w:r w:rsidRPr="009C0A14">
        <w:t xml:space="preserve"> </w:t>
      </w:r>
      <w:r w:rsidRPr="009C0A14">
        <w:rPr>
          <w:spacing w:val="-2"/>
        </w:rPr>
        <w:t>понуда,</w:t>
      </w:r>
      <w:r w:rsidRPr="009C0A14">
        <w:t xml:space="preserve"> а након истека </w:t>
      </w:r>
      <w:r w:rsidRPr="009C0A14">
        <w:rPr>
          <w:spacing w:val="1"/>
        </w:rPr>
        <w:t>рока</w:t>
      </w:r>
      <w:r w:rsidRPr="009C0A14">
        <w:t xml:space="preserve"> из </w:t>
      </w:r>
      <w:r w:rsidRPr="009C0A14">
        <w:rPr>
          <w:spacing w:val="-2"/>
        </w:rPr>
        <w:t>става</w:t>
      </w:r>
      <w:r w:rsidRPr="009C0A14">
        <w:t xml:space="preserve"> 3. </w:t>
      </w:r>
      <w:r w:rsidRPr="009C0A14">
        <w:rPr>
          <w:spacing w:val="-1"/>
        </w:rPr>
        <w:t>Члана</w:t>
      </w:r>
      <w:r w:rsidRPr="009C0A14">
        <w:rPr>
          <w:spacing w:val="-2"/>
        </w:rPr>
        <w:t xml:space="preserve"> </w:t>
      </w:r>
      <w:r w:rsidRPr="009C0A14">
        <w:rPr>
          <w:spacing w:val="-1"/>
        </w:rPr>
        <w:t>149.</w:t>
      </w:r>
      <w:r w:rsidRPr="009C0A14">
        <w:t xml:space="preserve"> </w:t>
      </w:r>
      <w:r w:rsidRPr="009C0A14">
        <w:rPr>
          <w:spacing w:val="-1"/>
        </w:rPr>
        <w:t>ЗЈН,</w:t>
      </w:r>
      <w:r w:rsidRPr="009C0A14">
        <w:rPr>
          <w:spacing w:val="43"/>
        </w:rPr>
        <w:t xml:space="preserve"> </w:t>
      </w:r>
      <w:r w:rsidRPr="009C0A14">
        <w:rPr>
          <w:spacing w:val="-1"/>
        </w:rPr>
        <w:t>сматраће</w:t>
      </w:r>
      <w:r w:rsidRPr="009C0A14">
        <w:rPr>
          <w:spacing w:val="25"/>
        </w:rPr>
        <w:t xml:space="preserve"> </w:t>
      </w:r>
      <w:r w:rsidRPr="009C0A14">
        <w:t>се</w:t>
      </w:r>
      <w:r w:rsidRPr="009C0A14">
        <w:rPr>
          <w:spacing w:val="25"/>
        </w:rPr>
        <w:t xml:space="preserve"> </w:t>
      </w:r>
      <w:r w:rsidRPr="009C0A14">
        <w:rPr>
          <w:spacing w:val="-2"/>
        </w:rPr>
        <w:t>благовременим</w:t>
      </w:r>
      <w:r w:rsidRPr="009C0A14">
        <w:rPr>
          <w:spacing w:val="25"/>
        </w:rPr>
        <w:t xml:space="preserve"> </w:t>
      </w:r>
      <w:r w:rsidRPr="009C0A14">
        <w:rPr>
          <w:spacing w:val="-1"/>
        </w:rPr>
        <w:t>уколико</w:t>
      </w:r>
      <w:r w:rsidRPr="009C0A14">
        <w:rPr>
          <w:spacing w:val="25"/>
        </w:rPr>
        <w:t xml:space="preserve"> </w:t>
      </w:r>
      <w:r w:rsidRPr="009C0A14">
        <w:t>је</w:t>
      </w:r>
      <w:r w:rsidRPr="009C0A14">
        <w:rPr>
          <w:spacing w:val="22"/>
        </w:rPr>
        <w:t xml:space="preserve"> </w:t>
      </w:r>
      <w:r w:rsidRPr="009C0A14">
        <w:rPr>
          <w:spacing w:val="-3"/>
        </w:rPr>
        <w:t>поднет</w:t>
      </w:r>
      <w:r w:rsidRPr="009C0A14">
        <w:rPr>
          <w:spacing w:val="25"/>
        </w:rPr>
        <w:t xml:space="preserve"> </w:t>
      </w:r>
      <w:r w:rsidRPr="009C0A14">
        <w:t>најкасније</w:t>
      </w:r>
      <w:r w:rsidRPr="009C0A14">
        <w:rPr>
          <w:spacing w:val="23"/>
        </w:rPr>
        <w:t xml:space="preserve"> </w:t>
      </w:r>
      <w:r w:rsidRPr="009C0A14">
        <w:rPr>
          <w:spacing w:val="-1"/>
        </w:rPr>
        <w:t>до</w:t>
      </w:r>
      <w:r w:rsidRPr="009C0A14">
        <w:rPr>
          <w:spacing w:val="25"/>
        </w:rPr>
        <w:t xml:space="preserve"> </w:t>
      </w:r>
      <w:r w:rsidRPr="009C0A14">
        <w:t>истека</w:t>
      </w:r>
      <w:r w:rsidRPr="009C0A14">
        <w:rPr>
          <w:spacing w:val="23"/>
        </w:rPr>
        <w:t xml:space="preserve"> </w:t>
      </w:r>
      <w:r w:rsidRPr="009C0A14">
        <w:t>рока</w:t>
      </w:r>
      <w:r w:rsidRPr="009C0A14">
        <w:rPr>
          <w:spacing w:val="25"/>
        </w:rPr>
        <w:t xml:space="preserve"> </w:t>
      </w:r>
      <w:r w:rsidRPr="009C0A14">
        <w:rPr>
          <w:spacing w:val="-1"/>
        </w:rPr>
        <w:t>за</w:t>
      </w:r>
      <w:r w:rsidRPr="009C0A14">
        <w:rPr>
          <w:spacing w:val="45"/>
        </w:rPr>
        <w:t xml:space="preserve"> </w:t>
      </w:r>
      <w:r w:rsidRPr="009C0A14">
        <w:rPr>
          <w:spacing w:val="-1"/>
        </w:rPr>
        <w:t>подношење</w:t>
      </w:r>
      <w:r w:rsidRPr="009C0A14">
        <w:t xml:space="preserve"> </w:t>
      </w:r>
      <w:r w:rsidRPr="009C0A14">
        <w:rPr>
          <w:spacing w:val="-2"/>
        </w:rPr>
        <w:t>понуда</w:t>
      </w:r>
    </w:p>
    <w:p w:rsidR="00E30B6E" w:rsidRPr="009C0A14" w:rsidRDefault="00E30B6E" w:rsidP="000736B4">
      <w:pPr>
        <w:pStyle w:val="BodyText"/>
        <w:spacing w:after="0"/>
        <w:ind w:right="175"/>
        <w:jc w:val="both"/>
      </w:pPr>
      <w:r w:rsidRPr="009C0A14">
        <w:t>После</w:t>
      </w:r>
      <w:r w:rsidRPr="009C0A14">
        <w:rPr>
          <w:spacing w:val="12"/>
        </w:rPr>
        <w:t xml:space="preserve"> </w:t>
      </w:r>
      <w:r w:rsidRPr="009C0A14">
        <w:rPr>
          <w:spacing w:val="-1"/>
        </w:rPr>
        <w:t>доношења</w:t>
      </w:r>
      <w:r w:rsidRPr="009C0A14">
        <w:rPr>
          <w:spacing w:val="11"/>
        </w:rPr>
        <w:t xml:space="preserve"> </w:t>
      </w:r>
      <w:r w:rsidRPr="009C0A14">
        <w:rPr>
          <w:spacing w:val="-2"/>
        </w:rPr>
        <w:t>одлуке</w:t>
      </w:r>
      <w:r w:rsidRPr="009C0A14">
        <w:rPr>
          <w:spacing w:val="13"/>
        </w:rPr>
        <w:t xml:space="preserve"> </w:t>
      </w:r>
      <w:r w:rsidRPr="009C0A14">
        <w:t>о</w:t>
      </w:r>
      <w:r w:rsidRPr="009C0A14">
        <w:rPr>
          <w:spacing w:val="13"/>
        </w:rPr>
        <w:t xml:space="preserve"> </w:t>
      </w:r>
      <w:r w:rsidRPr="009C0A14">
        <w:rPr>
          <w:spacing w:val="-3"/>
        </w:rPr>
        <w:t>додели</w:t>
      </w:r>
      <w:r w:rsidRPr="009C0A14">
        <w:rPr>
          <w:spacing w:val="12"/>
        </w:rPr>
        <w:t xml:space="preserve"> </w:t>
      </w:r>
      <w:r w:rsidRPr="009C0A14">
        <w:rPr>
          <w:spacing w:val="-2"/>
        </w:rPr>
        <w:t>уговора</w:t>
      </w:r>
      <w:r w:rsidRPr="009C0A14">
        <w:rPr>
          <w:spacing w:val="13"/>
        </w:rPr>
        <w:t xml:space="preserve"> </w:t>
      </w:r>
      <w:r w:rsidRPr="009C0A14">
        <w:t>из</w:t>
      </w:r>
      <w:r w:rsidRPr="009C0A14">
        <w:rPr>
          <w:spacing w:val="11"/>
        </w:rPr>
        <w:t xml:space="preserve"> </w:t>
      </w:r>
      <w:r w:rsidRPr="009C0A14">
        <w:rPr>
          <w:spacing w:val="-1"/>
        </w:rPr>
        <w:t>чл.</w:t>
      </w:r>
      <w:r w:rsidRPr="009C0A14">
        <w:rPr>
          <w:spacing w:val="13"/>
        </w:rPr>
        <w:t xml:space="preserve"> </w:t>
      </w:r>
      <w:r w:rsidRPr="009C0A14">
        <w:rPr>
          <w:spacing w:val="-1"/>
        </w:rPr>
        <w:t>108.</w:t>
      </w:r>
      <w:r w:rsidRPr="009C0A14">
        <w:rPr>
          <w:spacing w:val="13"/>
        </w:rPr>
        <w:t xml:space="preserve"> </w:t>
      </w:r>
      <w:r w:rsidRPr="009C0A14">
        <w:t>Закона</w:t>
      </w:r>
      <w:r w:rsidRPr="009C0A14">
        <w:rPr>
          <w:spacing w:val="13"/>
        </w:rPr>
        <w:t xml:space="preserve"> </w:t>
      </w:r>
      <w:r w:rsidRPr="009C0A14">
        <w:t>или</w:t>
      </w:r>
      <w:r w:rsidRPr="009C0A14">
        <w:rPr>
          <w:spacing w:val="20"/>
        </w:rPr>
        <w:t xml:space="preserve"> </w:t>
      </w:r>
      <w:r w:rsidRPr="009C0A14">
        <w:rPr>
          <w:spacing w:val="-2"/>
        </w:rPr>
        <w:t>одлуке</w:t>
      </w:r>
      <w:r w:rsidRPr="009C0A14">
        <w:rPr>
          <w:spacing w:val="13"/>
        </w:rPr>
        <w:t xml:space="preserve"> </w:t>
      </w:r>
      <w:r w:rsidRPr="009C0A14">
        <w:t>о</w:t>
      </w:r>
      <w:r w:rsidRPr="009C0A14">
        <w:rPr>
          <w:spacing w:val="59"/>
        </w:rPr>
        <w:t xml:space="preserve"> </w:t>
      </w:r>
      <w:r w:rsidRPr="009C0A14">
        <w:rPr>
          <w:spacing w:val="-2"/>
        </w:rPr>
        <w:t>обустави</w:t>
      </w:r>
      <w:r w:rsidRPr="009C0A14">
        <w:rPr>
          <w:spacing w:val="12"/>
        </w:rPr>
        <w:t xml:space="preserve"> </w:t>
      </w:r>
      <w:r w:rsidRPr="009C0A14">
        <w:t>поступка</w:t>
      </w:r>
      <w:r w:rsidRPr="009C0A14">
        <w:rPr>
          <w:spacing w:val="12"/>
        </w:rPr>
        <w:t xml:space="preserve"> </w:t>
      </w:r>
      <w:r w:rsidRPr="009C0A14">
        <w:t>јавне</w:t>
      </w:r>
      <w:r w:rsidRPr="009C0A14">
        <w:rPr>
          <w:spacing w:val="12"/>
        </w:rPr>
        <w:t xml:space="preserve"> </w:t>
      </w:r>
      <w:r w:rsidRPr="009C0A14">
        <w:rPr>
          <w:spacing w:val="-1"/>
        </w:rPr>
        <w:t>набавке</w:t>
      </w:r>
      <w:r w:rsidRPr="009C0A14">
        <w:rPr>
          <w:spacing w:val="12"/>
        </w:rPr>
        <w:t xml:space="preserve"> </w:t>
      </w:r>
      <w:r w:rsidRPr="009C0A14">
        <w:t>из</w:t>
      </w:r>
      <w:r w:rsidRPr="009C0A14">
        <w:rPr>
          <w:spacing w:val="12"/>
        </w:rPr>
        <w:t xml:space="preserve"> </w:t>
      </w:r>
      <w:r w:rsidRPr="009C0A14">
        <w:rPr>
          <w:spacing w:val="-1"/>
        </w:rPr>
        <w:t>чл.</w:t>
      </w:r>
      <w:r w:rsidRPr="009C0A14">
        <w:rPr>
          <w:spacing w:val="12"/>
        </w:rPr>
        <w:t xml:space="preserve"> </w:t>
      </w:r>
      <w:r w:rsidRPr="009C0A14">
        <w:rPr>
          <w:spacing w:val="-1"/>
        </w:rPr>
        <w:t>109.</w:t>
      </w:r>
      <w:r w:rsidRPr="009C0A14">
        <w:rPr>
          <w:spacing w:val="12"/>
        </w:rPr>
        <w:t xml:space="preserve"> </w:t>
      </w:r>
      <w:r w:rsidRPr="009C0A14">
        <w:t>Закона,</w:t>
      </w:r>
      <w:r w:rsidRPr="009C0A14">
        <w:rPr>
          <w:spacing w:val="10"/>
        </w:rPr>
        <w:t xml:space="preserve"> </w:t>
      </w:r>
      <w:r w:rsidRPr="009C0A14">
        <w:t>рок</w:t>
      </w:r>
      <w:r w:rsidRPr="009C0A14">
        <w:rPr>
          <w:spacing w:val="12"/>
        </w:rPr>
        <w:t xml:space="preserve"> </w:t>
      </w:r>
      <w:r w:rsidRPr="009C0A14">
        <w:rPr>
          <w:spacing w:val="-1"/>
        </w:rPr>
        <w:t>за</w:t>
      </w:r>
      <w:r w:rsidRPr="009C0A14">
        <w:rPr>
          <w:spacing w:val="12"/>
        </w:rPr>
        <w:t xml:space="preserve"> </w:t>
      </w:r>
      <w:r w:rsidRPr="009C0A14">
        <w:rPr>
          <w:spacing w:val="-2"/>
        </w:rPr>
        <w:t>подношење</w:t>
      </w:r>
      <w:r w:rsidRPr="009C0A14">
        <w:rPr>
          <w:spacing w:val="12"/>
        </w:rPr>
        <w:t xml:space="preserve"> </w:t>
      </w:r>
      <w:r w:rsidRPr="009C0A14">
        <w:rPr>
          <w:spacing w:val="-2"/>
        </w:rPr>
        <w:t>захтева</w:t>
      </w:r>
      <w:r w:rsidRPr="009C0A14">
        <w:rPr>
          <w:spacing w:val="12"/>
        </w:rPr>
        <w:t xml:space="preserve"> </w:t>
      </w:r>
      <w:r w:rsidRPr="009C0A14">
        <w:rPr>
          <w:spacing w:val="-1"/>
        </w:rPr>
        <w:t>за</w:t>
      </w:r>
      <w:r w:rsidRPr="009C0A14">
        <w:rPr>
          <w:spacing w:val="53"/>
        </w:rPr>
        <w:t xml:space="preserve"> </w:t>
      </w:r>
      <w:r w:rsidRPr="009C0A14">
        <w:t>заштиту</w:t>
      </w:r>
      <w:r w:rsidRPr="009C0A14">
        <w:rPr>
          <w:spacing w:val="-3"/>
        </w:rPr>
        <w:t xml:space="preserve"> </w:t>
      </w:r>
      <w:r w:rsidRPr="009C0A14">
        <w:rPr>
          <w:spacing w:val="-1"/>
        </w:rPr>
        <w:t>права</w:t>
      </w:r>
      <w:r w:rsidRPr="009C0A14">
        <w:t xml:space="preserve"> је 10</w:t>
      </w:r>
      <w:r w:rsidRPr="009C0A14">
        <w:rPr>
          <w:spacing w:val="1"/>
        </w:rPr>
        <w:t xml:space="preserve"> </w:t>
      </w:r>
      <w:r w:rsidRPr="009C0A14">
        <w:rPr>
          <w:spacing w:val="-1"/>
        </w:rPr>
        <w:t>дана</w:t>
      </w:r>
      <w:r w:rsidRPr="009C0A14">
        <w:t xml:space="preserve"> </w:t>
      </w:r>
      <w:r w:rsidRPr="009C0A14">
        <w:rPr>
          <w:spacing w:val="-2"/>
        </w:rPr>
        <w:t>од</w:t>
      </w:r>
      <w:r w:rsidRPr="009C0A14">
        <w:rPr>
          <w:spacing w:val="-1"/>
        </w:rPr>
        <w:t xml:space="preserve"> </w:t>
      </w:r>
      <w:r w:rsidRPr="009C0A14">
        <w:t xml:space="preserve">дана </w:t>
      </w:r>
      <w:r w:rsidRPr="009C0A14">
        <w:rPr>
          <w:spacing w:val="-1"/>
        </w:rPr>
        <w:t>објављивања</w:t>
      </w:r>
      <w:r w:rsidRPr="009C0A14">
        <w:rPr>
          <w:spacing w:val="2"/>
        </w:rPr>
        <w:t xml:space="preserve"> </w:t>
      </w:r>
      <w:r w:rsidRPr="009C0A14">
        <w:rPr>
          <w:spacing w:val="-2"/>
        </w:rPr>
        <w:t>одлуке</w:t>
      </w:r>
      <w:r w:rsidRPr="009C0A14">
        <w:rPr>
          <w:spacing w:val="1"/>
        </w:rPr>
        <w:t xml:space="preserve"> </w:t>
      </w:r>
      <w:r w:rsidRPr="009C0A14">
        <w:t xml:space="preserve">на </w:t>
      </w:r>
      <w:r w:rsidRPr="009C0A14">
        <w:rPr>
          <w:spacing w:val="-2"/>
        </w:rPr>
        <w:t>Порталу</w:t>
      </w:r>
      <w:r w:rsidRPr="009C0A14">
        <w:rPr>
          <w:spacing w:val="-3"/>
        </w:rPr>
        <w:t xml:space="preserve"> </w:t>
      </w:r>
      <w:r w:rsidRPr="009C0A14">
        <w:t>јавних</w:t>
      </w:r>
      <w:r w:rsidRPr="009C0A14">
        <w:rPr>
          <w:spacing w:val="-3"/>
        </w:rPr>
        <w:t xml:space="preserve"> </w:t>
      </w:r>
      <w:r w:rsidRPr="009C0A14">
        <w:rPr>
          <w:spacing w:val="-1"/>
        </w:rPr>
        <w:t>набавки.</w:t>
      </w:r>
    </w:p>
    <w:p w:rsidR="00E30B6E" w:rsidRPr="009C0A14" w:rsidRDefault="00E30B6E" w:rsidP="000736B4">
      <w:pPr>
        <w:pStyle w:val="BodyText"/>
        <w:spacing w:after="0"/>
        <w:ind w:right="178"/>
        <w:jc w:val="both"/>
      </w:pPr>
      <w:r w:rsidRPr="009C0A14">
        <w:rPr>
          <w:spacing w:val="-2"/>
        </w:rPr>
        <w:t>Захтевом</w:t>
      </w:r>
      <w:r w:rsidRPr="009C0A14">
        <w:rPr>
          <w:spacing w:val="27"/>
        </w:rPr>
        <w:t xml:space="preserve"> </w:t>
      </w:r>
      <w:r w:rsidRPr="009C0A14">
        <w:t>за</w:t>
      </w:r>
      <w:r w:rsidRPr="009C0A14">
        <w:rPr>
          <w:spacing w:val="25"/>
        </w:rPr>
        <w:t xml:space="preserve"> </w:t>
      </w:r>
      <w:r w:rsidRPr="009C0A14">
        <w:t>заштиту</w:t>
      </w:r>
      <w:r w:rsidRPr="009C0A14">
        <w:rPr>
          <w:spacing w:val="24"/>
        </w:rPr>
        <w:t xml:space="preserve"> </w:t>
      </w:r>
      <w:r w:rsidRPr="009C0A14">
        <w:rPr>
          <w:spacing w:val="-1"/>
        </w:rPr>
        <w:t>права</w:t>
      </w:r>
      <w:r w:rsidRPr="009C0A14">
        <w:rPr>
          <w:spacing w:val="25"/>
        </w:rPr>
        <w:t xml:space="preserve"> </w:t>
      </w:r>
      <w:r w:rsidRPr="009C0A14">
        <w:t>не</w:t>
      </w:r>
      <w:r w:rsidRPr="009C0A14">
        <w:rPr>
          <w:spacing w:val="27"/>
        </w:rPr>
        <w:t xml:space="preserve"> </w:t>
      </w:r>
      <w:r w:rsidRPr="009C0A14">
        <w:rPr>
          <w:spacing w:val="-1"/>
        </w:rPr>
        <w:t>могу</w:t>
      </w:r>
      <w:r w:rsidRPr="009C0A14">
        <w:rPr>
          <w:spacing w:val="24"/>
        </w:rPr>
        <w:t xml:space="preserve"> </w:t>
      </w:r>
      <w:r w:rsidRPr="009C0A14">
        <w:t>се</w:t>
      </w:r>
      <w:r w:rsidRPr="009C0A14">
        <w:rPr>
          <w:spacing w:val="27"/>
        </w:rPr>
        <w:t xml:space="preserve"> </w:t>
      </w:r>
      <w:r w:rsidRPr="009C0A14">
        <w:rPr>
          <w:spacing w:val="-2"/>
        </w:rPr>
        <w:t>оспоравати</w:t>
      </w:r>
      <w:r w:rsidRPr="009C0A14">
        <w:rPr>
          <w:spacing w:val="24"/>
        </w:rPr>
        <w:t xml:space="preserve"> </w:t>
      </w:r>
      <w:r w:rsidRPr="009C0A14">
        <w:rPr>
          <w:spacing w:val="-1"/>
        </w:rPr>
        <w:t>радње</w:t>
      </w:r>
      <w:r w:rsidRPr="009C0A14">
        <w:rPr>
          <w:spacing w:val="27"/>
        </w:rPr>
        <w:t xml:space="preserve"> </w:t>
      </w:r>
      <w:r w:rsidRPr="009C0A14">
        <w:rPr>
          <w:spacing w:val="-2"/>
        </w:rPr>
        <w:t>наручиоца</w:t>
      </w:r>
      <w:r w:rsidRPr="009C0A14">
        <w:rPr>
          <w:spacing w:val="27"/>
        </w:rPr>
        <w:t xml:space="preserve"> </w:t>
      </w:r>
      <w:r w:rsidRPr="009C0A14">
        <w:rPr>
          <w:spacing w:val="-3"/>
        </w:rPr>
        <w:t>предузете</w:t>
      </w:r>
      <w:r w:rsidRPr="009C0A14">
        <w:rPr>
          <w:spacing w:val="27"/>
        </w:rPr>
        <w:t xml:space="preserve"> </w:t>
      </w:r>
      <w:r w:rsidRPr="009C0A14">
        <w:t>у</w:t>
      </w:r>
      <w:r w:rsidRPr="009C0A14">
        <w:rPr>
          <w:spacing w:val="77"/>
        </w:rPr>
        <w:t xml:space="preserve"> </w:t>
      </w:r>
      <w:r w:rsidRPr="009C0A14">
        <w:t>поступку</w:t>
      </w:r>
      <w:r w:rsidRPr="009C0A14">
        <w:rPr>
          <w:spacing w:val="33"/>
        </w:rPr>
        <w:t xml:space="preserve"> </w:t>
      </w:r>
      <w:r w:rsidRPr="009C0A14">
        <w:t>јавне</w:t>
      </w:r>
      <w:r w:rsidRPr="009C0A14">
        <w:rPr>
          <w:spacing w:val="37"/>
        </w:rPr>
        <w:t xml:space="preserve"> </w:t>
      </w:r>
      <w:r w:rsidRPr="009C0A14">
        <w:rPr>
          <w:spacing w:val="-1"/>
        </w:rPr>
        <w:t>набавке</w:t>
      </w:r>
      <w:r w:rsidRPr="009C0A14">
        <w:rPr>
          <w:spacing w:val="37"/>
        </w:rPr>
        <w:t xml:space="preserve"> </w:t>
      </w:r>
      <w:r w:rsidRPr="009C0A14">
        <w:t>ако</w:t>
      </w:r>
      <w:r w:rsidRPr="009C0A14">
        <w:rPr>
          <w:spacing w:val="36"/>
        </w:rPr>
        <w:t xml:space="preserve"> </w:t>
      </w:r>
      <w:r w:rsidRPr="009C0A14">
        <w:t>су</w:t>
      </w:r>
      <w:r w:rsidRPr="009C0A14">
        <w:rPr>
          <w:spacing w:val="34"/>
        </w:rPr>
        <w:t xml:space="preserve"> </w:t>
      </w:r>
      <w:r w:rsidRPr="009C0A14">
        <w:rPr>
          <w:spacing w:val="-1"/>
        </w:rPr>
        <w:t>подносиоцу</w:t>
      </w:r>
      <w:r w:rsidRPr="009C0A14">
        <w:rPr>
          <w:spacing w:val="34"/>
        </w:rPr>
        <w:t xml:space="preserve"> </w:t>
      </w:r>
      <w:r w:rsidRPr="009C0A14">
        <w:rPr>
          <w:spacing w:val="-2"/>
        </w:rPr>
        <w:t>захтева</w:t>
      </w:r>
      <w:r w:rsidRPr="009C0A14">
        <w:rPr>
          <w:spacing w:val="37"/>
        </w:rPr>
        <w:t xml:space="preserve"> </w:t>
      </w:r>
      <w:r w:rsidRPr="009C0A14">
        <w:rPr>
          <w:spacing w:val="-1"/>
        </w:rPr>
        <w:t>били</w:t>
      </w:r>
      <w:r w:rsidRPr="009C0A14">
        <w:rPr>
          <w:spacing w:val="35"/>
        </w:rPr>
        <w:t xml:space="preserve"> </w:t>
      </w:r>
      <w:r w:rsidRPr="009C0A14">
        <w:t>или</w:t>
      </w:r>
      <w:r w:rsidRPr="009C0A14">
        <w:rPr>
          <w:spacing w:val="33"/>
        </w:rPr>
        <w:t xml:space="preserve"> </w:t>
      </w:r>
      <w:r w:rsidRPr="009C0A14">
        <w:rPr>
          <w:spacing w:val="-2"/>
        </w:rPr>
        <w:t>могли</w:t>
      </w:r>
      <w:r w:rsidRPr="009C0A14">
        <w:rPr>
          <w:spacing w:val="36"/>
        </w:rPr>
        <w:t xml:space="preserve"> </w:t>
      </w:r>
      <w:r w:rsidRPr="009C0A14">
        <w:rPr>
          <w:spacing w:val="-1"/>
        </w:rPr>
        <w:t>бити</w:t>
      </w:r>
      <w:r w:rsidRPr="009C0A14">
        <w:rPr>
          <w:spacing w:val="35"/>
        </w:rPr>
        <w:t xml:space="preserve"> </w:t>
      </w:r>
      <w:r w:rsidRPr="009C0A14">
        <w:rPr>
          <w:spacing w:val="-2"/>
        </w:rPr>
        <w:t>познати</w:t>
      </w:r>
      <w:r w:rsidRPr="009C0A14">
        <w:rPr>
          <w:spacing w:val="51"/>
        </w:rPr>
        <w:t xml:space="preserve"> </w:t>
      </w:r>
      <w:r w:rsidRPr="009C0A14">
        <w:rPr>
          <w:spacing w:val="-1"/>
        </w:rPr>
        <w:t>разлози</w:t>
      </w:r>
      <w:r w:rsidRPr="009C0A14">
        <w:rPr>
          <w:spacing w:val="55"/>
        </w:rPr>
        <w:t xml:space="preserve"> </w:t>
      </w:r>
      <w:r w:rsidRPr="009C0A14">
        <w:t>за</w:t>
      </w:r>
      <w:r w:rsidRPr="009C0A14">
        <w:rPr>
          <w:spacing w:val="59"/>
        </w:rPr>
        <w:t xml:space="preserve"> </w:t>
      </w:r>
      <w:r w:rsidRPr="009C0A14">
        <w:rPr>
          <w:spacing w:val="-3"/>
        </w:rPr>
        <w:t>његово</w:t>
      </w:r>
      <w:r w:rsidRPr="009C0A14">
        <w:rPr>
          <w:spacing w:val="57"/>
        </w:rPr>
        <w:t xml:space="preserve"> </w:t>
      </w:r>
      <w:r w:rsidRPr="009C0A14">
        <w:rPr>
          <w:spacing w:val="-1"/>
        </w:rPr>
        <w:t>подношење</w:t>
      </w:r>
      <w:r w:rsidRPr="009C0A14">
        <w:rPr>
          <w:spacing w:val="58"/>
        </w:rPr>
        <w:t xml:space="preserve"> </w:t>
      </w:r>
      <w:r w:rsidRPr="009C0A14">
        <w:t>пре</w:t>
      </w:r>
      <w:r w:rsidRPr="009C0A14">
        <w:rPr>
          <w:spacing w:val="57"/>
        </w:rPr>
        <w:t xml:space="preserve"> </w:t>
      </w:r>
      <w:r w:rsidRPr="009C0A14">
        <w:t>истека</w:t>
      </w:r>
      <w:r w:rsidRPr="009C0A14">
        <w:rPr>
          <w:spacing w:val="56"/>
        </w:rPr>
        <w:t xml:space="preserve"> </w:t>
      </w:r>
      <w:r w:rsidRPr="009C0A14">
        <w:rPr>
          <w:spacing w:val="1"/>
        </w:rPr>
        <w:t>рока</w:t>
      </w:r>
      <w:r w:rsidRPr="009C0A14">
        <w:rPr>
          <w:spacing w:val="57"/>
        </w:rPr>
        <w:t xml:space="preserve"> </w:t>
      </w:r>
      <w:r w:rsidRPr="009C0A14">
        <w:t>за</w:t>
      </w:r>
      <w:r w:rsidRPr="009C0A14">
        <w:rPr>
          <w:spacing w:val="58"/>
        </w:rPr>
        <w:t xml:space="preserve"> </w:t>
      </w:r>
      <w:r w:rsidRPr="009C0A14">
        <w:rPr>
          <w:spacing w:val="-1"/>
        </w:rPr>
        <w:t>подношење</w:t>
      </w:r>
      <w:r w:rsidRPr="009C0A14">
        <w:rPr>
          <w:spacing w:val="59"/>
        </w:rPr>
        <w:t xml:space="preserve"> </w:t>
      </w:r>
      <w:r w:rsidRPr="009C0A14">
        <w:rPr>
          <w:spacing w:val="-2"/>
        </w:rPr>
        <w:t>понуда,</w:t>
      </w:r>
      <w:r w:rsidRPr="009C0A14">
        <w:rPr>
          <w:spacing w:val="59"/>
        </w:rPr>
        <w:t xml:space="preserve"> </w:t>
      </w:r>
      <w:r w:rsidRPr="009C0A14">
        <w:t>а</w:t>
      </w:r>
      <w:r w:rsidRPr="009C0A14">
        <w:rPr>
          <w:spacing w:val="27"/>
        </w:rPr>
        <w:t xml:space="preserve"> </w:t>
      </w:r>
      <w:r w:rsidRPr="009C0A14">
        <w:rPr>
          <w:spacing w:val="-1"/>
        </w:rPr>
        <w:t xml:space="preserve">подносилац </w:t>
      </w:r>
      <w:r w:rsidRPr="009C0A14">
        <w:rPr>
          <w:spacing w:val="-2"/>
        </w:rPr>
        <w:t>захтева</w:t>
      </w:r>
      <w:r w:rsidRPr="009C0A14">
        <w:t xml:space="preserve"> </w:t>
      </w:r>
      <w:r w:rsidRPr="009C0A14">
        <w:rPr>
          <w:spacing w:val="-4"/>
        </w:rPr>
        <w:t>га</w:t>
      </w:r>
      <w:r w:rsidRPr="009C0A14">
        <w:t xml:space="preserve"> није </w:t>
      </w:r>
      <w:r w:rsidRPr="009C0A14">
        <w:rPr>
          <w:spacing w:val="-1"/>
        </w:rPr>
        <w:t xml:space="preserve">поднео </w:t>
      </w:r>
      <w:r w:rsidRPr="009C0A14">
        <w:t>пре</w:t>
      </w:r>
      <w:r w:rsidRPr="009C0A14">
        <w:rPr>
          <w:spacing w:val="-2"/>
        </w:rPr>
        <w:t xml:space="preserve"> </w:t>
      </w:r>
      <w:r w:rsidRPr="009C0A14">
        <w:t xml:space="preserve">истека </w:t>
      </w:r>
      <w:r w:rsidRPr="009C0A14">
        <w:rPr>
          <w:spacing w:val="-2"/>
        </w:rPr>
        <w:t xml:space="preserve">тог </w:t>
      </w:r>
      <w:r w:rsidRPr="009C0A14">
        <w:t>рока.</w:t>
      </w:r>
    </w:p>
    <w:p w:rsidR="00E30B6E" w:rsidRPr="009C0A14" w:rsidRDefault="00E30B6E" w:rsidP="000736B4">
      <w:pPr>
        <w:pStyle w:val="BodyText"/>
        <w:spacing w:after="0"/>
        <w:ind w:right="177"/>
        <w:jc w:val="both"/>
      </w:pPr>
      <w:r w:rsidRPr="009C0A14">
        <w:t>Ако</w:t>
      </w:r>
      <w:r w:rsidRPr="009C0A14">
        <w:rPr>
          <w:spacing w:val="24"/>
        </w:rPr>
        <w:t xml:space="preserve"> </w:t>
      </w:r>
      <w:r w:rsidRPr="009C0A14">
        <w:t>је</w:t>
      </w:r>
      <w:r w:rsidRPr="009C0A14">
        <w:rPr>
          <w:spacing w:val="22"/>
        </w:rPr>
        <w:t xml:space="preserve"> </w:t>
      </w:r>
      <w:r w:rsidRPr="009C0A14">
        <w:t>у</w:t>
      </w:r>
      <w:r w:rsidRPr="009C0A14">
        <w:rPr>
          <w:spacing w:val="21"/>
        </w:rPr>
        <w:t xml:space="preserve"> </w:t>
      </w:r>
      <w:r w:rsidRPr="009C0A14">
        <w:rPr>
          <w:spacing w:val="-1"/>
        </w:rPr>
        <w:t>истом</w:t>
      </w:r>
      <w:r w:rsidRPr="009C0A14">
        <w:rPr>
          <w:spacing w:val="24"/>
        </w:rPr>
        <w:t xml:space="preserve"> </w:t>
      </w:r>
      <w:r w:rsidRPr="009C0A14">
        <w:rPr>
          <w:spacing w:val="-1"/>
        </w:rPr>
        <w:t>поступку</w:t>
      </w:r>
      <w:r w:rsidRPr="009C0A14">
        <w:rPr>
          <w:spacing w:val="21"/>
        </w:rPr>
        <w:t xml:space="preserve"> </w:t>
      </w:r>
      <w:r w:rsidRPr="009C0A14">
        <w:t>јавне</w:t>
      </w:r>
      <w:r w:rsidRPr="009C0A14">
        <w:rPr>
          <w:spacing w:val="24"/>
        </w:rPr>
        <w:t xml:space="preserve"> </w:t>
      </w:r>
      <w:r w:rsidRPr="009C0A14">
        <w:rPr>
          <w:spacing w:val="-1"/>
        </w:rPr>
        <w:t>набавке</w:t>
      </w:r>
      <w:r w:rsidRPr="009C0A14">
        <w:rPr>
          <w:spacing w:val="24"/>
        </w:rPr>
        <w:t xml:space="preserve"> </w:t>
      </w:r>
      <w:r w:rsidRPr="009C0A14">
        <w:rPr>
          <w:spacing w:val="-1"/>
        </w:rPr>
        <w:t>поново</w:t>
      </w:r>
      <w:r w:rsidRPr="009C0A14">
        <w:rPr>
          <w:spacing w:val="24"/>
        </w:rPr>
        <w:t xml:space="preserve"> </w:t>
      </w:r>
      <w:r w:rsidRPr="009C0A14">
        <w:rPr>
          <w:spacing w:val="-3"/>
        </w:rPr>
        <w:t>поднет</w:t>
      </w:r>
      <w:r w:rsidRPr="009C0A14">
        <w:rPr>
          <w:spacing w:val="24"/>
        </w:rPr>
        <w:t xml:space="preserve"> </w:t>
      </w:r>
      <w:r w:rsidRPr="009C0A14">
        <w:rPr>
          <w:spacing w:val="-1"/>
        </w:rPr>
        <w:t>захтев</w:t>
      </w:r>
      <w:r w:rsidRPr="009C0A14">
        <w:rPr>
          <w:spacing w:val="21"/>
        </w:rPr>
        <w:t xml:space="preserve"> </w:t>
      </w:r>
      <w:r w:rsidRPr="009C0A14">
        <w:rPr>
          <w:spacing w:val="-1"/>
        </w:rPr>
        <w:t>за</w:t>
      </w:r>
      <w:r w:rsidRPr="009C0A14">
        <w:rPr>
          <w:spacing w:val="31"/>
        </w:rPr>
        <w:t xml:space="preserve"> </w:t>
      </w:r>
      <w:r w:rsidRPr="009C0A14">
        <w:t>заштиту</w:t>
      </w:r>
      <w:r w:rsidRPr="009C0A14">
        <w:rPr>
          <w:spacing w:val="21"/>
        </w:rPr>
        <w:t xml:space="preserve"> </w:t>
      </w:r>
      <w:r w:rsidRPr="009C0A14">
        <w:rPr>
          <w:spacing w:val="-1"/>
        </w:rPr>
        <w:t>права</w:t>
      </w:r>
      <w:r w:rsidRPr="009C0A14">
        <w:rPr>
          <w:spacing w:val="22"/>
        </w:rPr>
        <w:t xml:space="preserve"> </w:t>
      </w:r>
      <w:r w:rsidRPr="009C0A14">
        <w:rPr>
          <w:spacing w:val="-2"/>
        </w:rPr>
        <w:t>од</w:t>
      </w:r>
      <w:r w:rsidRPr="009C0A14">
        <w:rPr>
          <w:spacing w:val="41"/>
        </w:rPr>
        <w:t xml:space="preserve"> </w:t>
      </w:r>
      <w:r w:rsidRPr="009C0A14">
        <w:t>стране</w:t>
      </w:r>
      <w:r w:rsidRPr="009C0A14">
        <w:rPr>
          <w:spacing w:val="55"/>
        </w:rPr>
        <w:t xml:space="preserve"> </w:t>
      </w:r>
      <w:r w:rsidRPr="009C0A14">
        <w:rPr>
          <w:spacing w:val="-1"/>
        </w:rPr>
        <w:t>истог</w:t>
      </w:r>
      <w:r w:rsidRPr="009C0A14">
        <w:rPr>
          <w:spacing w:val="56"/>
        </w:rPr>
        <w:t xml:space="preserve"> </w:t>
      </w:r>
      <w:r w:rsidRPr="009C0A14">
        <w:rPr>
          <w:spacing w:val="-1"/>
        </w:rPr>
        <w:t>подносиоца</w:t>
      </w:r>
      <w:r w:rsidRPr="009C0A14">
        <w:rPr>
          <w:spacing w:val="58"/>
        </w:rPr>
        <w:t xml:space="preserve"> </w:t>
      </w:r>
      <w:r w:rsidRPr="009C0A14">
        <w:rPr>
          <w:spacing w:val="-2"/>
        </w:rPr>
        <w:t>захтева,</w:t>
      </w:r>
      <w:r w:rsidRPr="009C0A14">
        <w:rPr>
          <w:spacing w:val="55"/>
        </w:rPr>
        <w:t xml:space="preserve"> </w:t>
      </w:r>
      <w:r w:rsidRPr="009C0A14">
        <w:t>у</w:t>
      </w:r>
      <w:r w:rsidRPr="009C0A14">
        <w:rPr>
          <w:spacing w:val="55"/>
        </w:rPr>
        <w:t xml:space="preserve"> </w:t>
      </w:r>
      <w:r w:rsidRPr="009C0A14">
        <w:rPr>
          <w:spacing w:val="-2"/>
        </w:rPr>
        <w:t>том</w:t>
      </w:r>
      <w:r w:rsidRPr="009C0A14">
        <w:rPr>
          <w:spacing w:val="56"/>
        </w:rPr>
        <w:t xml:space="preserve"> </w:t>
      </w:r>
      <w:r w:rsidRPr="009C0A14">
        <w:rPr>
          <w:spacing w:val="-2"/>
        </w:rPr>
        <w:t>захтеву</w:t>
      </w:r>
      <w:r w:rsidRPr="009C0A14">
        <w:rPr>
          <w:spacing w:val="55"/>
        </w:rPr>
        <w:t xml:space="preserve"> </w:t>
      </w:r>
      <w:r w:rsidRPr="009C0A14">
        <w:t>се</w:t>
      </w:r>
      <w:r w:rsidRPr="009C0A14">
        <w:rPr>
          <w:spacing w:val="55"/>
        </w:rPr>
        <w:t xml:space="preserve"> </w:t>
      </w:r>
      <w:r w:rsidRPr="009C0A14">
        <w:t>не</w:t>
      </w:r>
      <w:r w:rsidRPr="009C0A14">
        <w:rPr>
          <w:spacing w:val="56"/>
        </w:rPr>
        <w:t xml:space="preserve"> </w:t>
      </w:r>
      <w:r w:rsidRPr="009C0A14">
        <w:rPr>
          <w:spacing w:val="-1"/>
        </w:rPr>
        <w:t>могу</w:t>
      </w:r>
      <w:r w:rsidRPr="009C0A14">
        <w:rPr>
          <w:spacing w:val="55"/>
        </w:rPr>
        <w:t xml:space="preserve"> </w:t>
      </w:r>
      <w:r w:rsidRPr="009C0A14">
        <w:rPr>
          <w:spacing w:val="-2"/>
        </w:rPr>
        <w:t>оспоравати</w:t>
      </w:r>
      <w:r w:rsidRPr="009C0A14">
        <w:rPr>
          <w:spacing w:val="55"/>
        </w:rPr>
        <w:t xml:space="preserve"> </w:t>
      </w:r>
      <w:r w:rsidRPr="009C0A14">
        <w:rPr>
          <w:spacing w:val="-1"/>
        </w:rPr>
        <w:t>радње</w:t>
      </w:r>
      <w:r w:rsidRPr="009C0A14">
        <w:rPr>
          <w:spacing w:val="49"/>
        </w:rPr>
        <w:t xml:space="preserve"> </w:t>
      </w:r>
      <w:r w:rsidRPr="009C0A14">
        <w:rPr>
          <w:spacing w:val="-1"/>
        </w:rPr>
        <w:t>наручиоца</w:t>
      </w:r>
      <w:r w:rsidRPr="009C0A14">
        <w:rPr>
          <w:spacing w:val="53"/>
        </w:rPr>
        <w:t xml:space="preserve"> </w:t>
      </w:r>
      <w:r w:rsidRPr="009C0A14">
        <w:t>за</w:t>
      </w:r>
      <w:r w:rsidRPr="009C0A14">
        <w:rPr>
          <w:spacing w:val="55"/>
        </w:rPr>
        <w:t xml:space="preserve"> </w:t>
      </w:r>
      <w:r w:rsidRPr="009C0A14">
        <w:t>које</w:t>
      </w:r>
      <w:r w:rsidRPr="009C0A14">
        <w:rPr>
          <w:spacing w:val="51"/>
        </w:rPr>
        <w:t xml:space="preserve"> </w:t>
      </w:r>
      <w:r w:rsidRPr="009C0A14">
        <w:t>је</w:t>
      </w:r>
      <w:r w:rsidRPr="009C0A14">
        <w:rPr>
          <w:spacing w:val="53"/>
        </w:rPr>
        <w:t xml:space="preserve"> </w:t>
      </w:r>
      <w:r w:rsidRPr="009C0A14">
        <w:rPr>
          <w:spacing w:val="-1"/>
        </w:rPr>
        <w:t>подносилац</w:t>
      </w:r>
      <w:r w:rsidRPr="009C0A14">
        <w:rPr>
          <w:spacing w:val="53"/>
        </w:rPr>
        <w:t xml:space="preserve"> </w:t>
      </w:r>
      <w:r w:rsidRPr="009C0A14">
        <w:rPr>
          <w:spacing w:val="-2"/>
        </w:rPr>
        <w:t>захтева</w:t>
      </w:r>
      <w:r w:rsidRPr="009C0A14">
        <w:rPr>
          <w:spacing w:val="54"/>
        </w:rPr>
        <w:t xml:space="preserve"> </w:t>
      </w:r>
      <w:r w:rsidRPr="009C0A14">
        <w:t>знао</w:t>
      </w:r>
      <w:r w:rsidRPr="009C0A14">
        <w:rPr>
          <w:spacing w:val="54"/>
        </w:rPr>
        <w:t xml:space="preserve"> </w:t>
      </w:r>
      <w:r w:rsidRPr="009C0A14">
        <w:t>или</w:t>
      </w:r>
      <w:r w:rsidRPr="009C0A14">
        <w:rPr>
          <w:spacing w:val="52"/>
        </w:rPr>
        <w:t xml:space="preserve"> </w:t>
      </w:r>
      <w:r w:rsidRPr="009C0A14">
        <w:rPr>
          <w:spacing w:val="-2"/>
        </w:rPr>
        <w:t>могао</w:t>
      </w:r>
      <w:r w:rsidRPr="009C0A14">
        <w:rPr>
          <w:spacing w:val="54"/>
        </w:rPr>
        <w:t xml:space="preserve"> </w:t>
      </w:r>
      <w:r w:rsidRPr="009C0A14">
        <w:rPr>
          <w:spacing w:val="-1"/>
        </w:rPr>
        <w:t>знати</w:t>
      </w:r>
      <w:r w:rsidRPr="009C0A14">
        <w:rPr>
          <w:spacing w:val="54"/>
        </w:rPr>
        <w:t xml:space="preserve"> </w:t>
      </w:r>
      <w:r w:rsidRPr="009C0A14">
        <w:t>приликом</w:t>
      </w:r>
      <w:r w:rsidRPr="009C0A14">
        <w:rPr>
          <w:spacing w:val="31"/>
        </w:rPr>
        <w:t xml:space="preserve"> </w:t>
      </w:r>
      <w:r w:rsidRPr="009C0A14">
        <w:rPr>
          <w:spacing w:val="-1"/>
        </w:rPr>
        <w:t>подношења</w:t>
      </w:r>
      <w:r w:rsidRPr="009C0A14">
        <w:t xml:space="preserve"> </w:t>
      </w:r>
      <w:r w:rsidRPr="009C0A14">
        <w:rPr>
          <w:spacing w:val="-2"/>
        </w:rPr>
        <w:t>претходног</w:t>
      </w:r>
      <w:r w:rsidRPr="009C0A14">
        <w:rPr>
          <w:spacing w:val="-1"/>
        </w:rPr>
        <w:t xml:space="preserve"> </w:t>
      </w:r>
      <w:r w:rsidRPr="009C0A14">
        <w:rPr>
          <w:spacing w:val="-2"/>
        </w:rPr>
        <w:t>захтева.</w:t>
      </w:r>
    </w:p>
    <w:p w:rsidR="00E30B6E" w:rsidRPr="009C0A14" w:rsidRDefault="00E30B6E" w:rsidP="000736B4">
      <w:pPr>
        <w:pStyle w:val="BodyText"/>
        <w:spacing w:after="0" w:line="239" w:lineRule="auto"/>
        <w:ind w:right="174"/>
        <w:jc w:val="both"/>
      </w:pPr>
      <w:r w:rsidRPr="009C0A14">
        <w:rPr>
          <w:spacing w:val="-1"/>
        </w:rPr>
        <w:t>Подносилац</w:t>
      </w:r>
      <w:r w:rsidRPr="009C0A14">
        <w:rPr>
          <w:spacing w:val="9"/>
        </w:rPr>
        <w:t xml:space="preserve"> </w:t>
      </w:r>
      <w:r w:rsidRPr="009C0A14">
        <w:rPr>
          <w:spacing w:val="-2"/>
        </w:rPr>
        <w:t>захтева</w:t>
      </w:r>
      <w:r w:rsidRPr="009C0A14">
        <w:rPr>
          <w:spacing w:val="10"/>
        </w:rPr>
        <w:t xml:space="preserve"> </w:t>
      </w:r>
      <w:r w:rsidRPr="009C0A14">
        <w:rPr>
          <w:spacing w:val="-2"/>
        </w:rPr>
        <w:t>је</w:t>
      </w:r>
      <w:r w:rsidRPr="009C0A14">
        <w:rPr>
          <w:spacing w:val="10"/>
        </w:rPr>
        <w:t xml:space="preserve"> </w:t>
      </w:r>
      <w:r w:rsidRPr="009C0A14">
        <w:rPr>
          <w:spacing w:val="-1"/>
        </w:rPr>
        <w:t>дужан</w:t>
      </w:r>
      <w:r w:rsidRPr="009C0A14">
        <w:rPr>
          <w:spacing w:val="9"/>
        </w:rPr>
        <w:t xml:space="preserve"> </w:t>
      </w:r>
      <w:r w:rsidRPr="009C0A14">
        <w:rPr>
          <w:spacing w:val="-1"/>
        </w:rPr>
        <w:t>да</w:t>
      </w:r>
      <w:r w:rsidRPr="009C0A14">
        <w:rPr>
          <w:spacing w:val="10"/>
        </w:rPr>
        <w:t xml:space="preserve"> </w:t>
      </w:r>
      <w:r w:rsidRPr="009C0A14">
        <w:t>на</w:t>
      </w:r>
      <w:r w:rsidRPr="009C0A14">
        <w:rPr>
          <w:spacing w:val="10"/>
        </w:rPr>
        <w:t xml:space="preserve"> </w:t>
      </w:r>
      <w:r w:rsidRPr="009C0A14">
        <w:rPr>
          <w:spacing w:val="-2"/>
        </w:rPr>
        <w:t>рачун</w:t>
      </w:r>
      <w:r w:rsidRPr="009C0A14">
        <w:rPr>
          <w:spacing w:val="9"/>
        </w:rPr>
        <w:t xml:space="preserve"> </w:t>
      </w:r>
      <w:r w:rsidRPr="009C0A14">
        <w:rPr>
          <w:spacing w:val="-3"/>
        </w:rPr>
        <w:t>буџета</w:t>
      </w:r>
      <w:r w:rsidRPr="009C0A14">
        <w:rPr>
          <w:spacing w:val="10"/>
        </w:rPr>
        <w:t xml:space="preserve"> </w:t>
      </w:r>
      <w:r w:rsidRPr="009C0A14">
        <w:rPr>
          <w:spacing w:val="-3"/>
        </w:rPr>
        <w:t>Републике</w:t>
      </w:r>
      <w:r w:rsidRPr="009C0A14">
        <w:rPr>
          <w:spacing w:val="10"/>
        </w:rPr>
        <w:t xml:space="preserve"> </w:t>
      </w:r>
      <w:r w:rsidRPr="009C0A14">
        <w:t>Србије</w:t>
      </w:r>
      <w:r w:rsidRPr="009C0A14">
        <w:rPr>
          <w:spacing w:val="17"/>
        </w:rPr>
        <w:t xml:space="preserve"> </w:t>
      </w:r>
      <w:r w:rsidRPr="009C0A14">
        <w:rPr>
          <w:spacing w:val="-2"/>
        </w:rPr>
        <w:t>уплати</w:t>
      </w:r>
      <w:r w:rsidRPr="009C0A14">
        <w:rPr>
          <w:spacing w:val="10"/>
        </w:rPr>
        <w:t xml:space="preserve"> </w:t>
      </w:r>
      <w:r w:rsidRPr="009C0A14">
        <w:t>таксу</w:t>
      </w:r>
      <w:r w:rsidRPr="009C0A14">
        <w:rPr>
          <w:spacing w:val="7"/>
        </w:rPr>
        <w:t xml:space="preserve"> </w:t>
      </w:r>
      <w:r w:rsidRPr="009C0A14">
        <w:t>у</w:t>
      </w:r>
      <w:r w:rsidRPr="009C0A14">
        <w:rPr>
          <w:spacing w:val="43"/>
        </w:rPr>
        <w:t xml:space="preserve"> </w:t>
      </w:r>
      <w:r w:rsidRPr="009C0A14">
        <w:rPr>
          <w:spacing w:val="-1"/>
        </w:rPr>
        <w:t>изнoсу</w:t>
      </w:r>
      <w:r w:rsidRPr="009C0A14">
        <w:rPr>
          <w:spacing w:val="5"/>
        </w:rPr>
        <w:t xml:space="preserve"> </w:t>
      </w:r>
      <w:r w:rsidRPr="009C0A14">
        <w:rPr>
          <w:spacing w:val="-2"/>
        </w:rPr>
        <w:t>од</w:t>
      </w:r>
      <w:r w:rsidRPr="009C0A14">
        <w:rPr>
          <w:spacing w:val="7"/>
        </w:rPr>
        <w:t xml:space="preserve"> </w:t>
      </w:r>
      <w:r w:rsidRPr="009C0A14">
        <w:rPr>
          <w:spacing w:val="-1"/>
        </w:rPr>
        <w:t>120.000,00</w:t>
      </w:r>
      <w:r w:rsidRPr="009C0A14">
        <w:rPr>
          <w:spacing w:val="8"/>
        </w:rPr>
        <w:t xml:space="preserve"> </w:t>
      </w:r>
      <w:r w:rsidRPr="009C0A14">
        <w:t>динара</w:t>
      </w:r>
      <w:r w:rsidRPr="009C0A14">
        <w:rPr>
          <w:spacing w:val="8"/>
        </w:rPr>
        <w:t xml:space="preserve"> </w:t>
      </w:r>
      <w:r w:rsidRPr="009C0A14">
        <w:t>на</w:t>
      </w:r>
      <w:r w:rsidRPr="009C0A14">
        <w:rPr>
          <w:spacing w:val="7"/>
        </w:rPr>
        <w:t xml:space="preserve"> </w:t>
      </w:r>
      <w:r w:rsidRPr="009C0A14">
        <w:rPr>
          <w:spacing w:val="-1"/>
        </w:rPr>
        <w:t>број</w:t>
      </w:r>
      <w:r w:rsidRPr="009C0A14">
        <w:rPr>
          <w:spacing w:val="6"/>
        </w:rPr>
        <w:t xml:space="preserve"> </w:t>
      </w:r>
      <w:r w:rsidRPr="009C0A14">
        <w:t>жиро</w:t>
      </w:r>
      <w:r w:rsidRPr="009C0A14">
        <w:rPr>
          <w:spacing w:val="5"/>
        </w:rPr>
        <w:t xml:space="preserve"> </w:t>
      </w:r>
      <w:r w:rsidRPr="009C0A14">
        <w:rPr>
          <w:spacing w:val="-1"/>
        </w:rPr>
        <w:t>рачуна:</w:t>
      </w:r>
      <w:r w:rsidRPr="009C0A14">
        <w:rPr>
          <w:spacing w:val="13"/>
        </w:rPr>
        <w:t xml:space="preserve"> </w:t>
      </w:r>
      <w:r w:rsidRPr="009C0A14">
        <w:rPr>
          <w:spacing w:val="-1"/>
        </w:rPr>
        <w:t>840-30678845-06,</w:t>
      </w:r>
      <w:r w:rsidRPr="009C0A14">
        <w:rPr>
          <w:spacing w:val="8"/>
        </w:rPr>
        <w:t xml:space="preserve"> </w:t>
      </w:r>
      <w:r w:rsidRPr="009C0A14">
        <w:rPr>
          <w:spacing w:val="-1"/>
        </w:rPr>
        <w:t>позив</w:t>
      </w:r>
      <w:r w:rsidRPr="009C0A14">
        <w:rPr>
          <w:spacing w:val="7"/>
        </w:rPr>
        <w:t xml:space="preserve"> </w:t>
      </w:r>
      <w:r w:rsidRPr="009C0A14">
        <w:t>на</w:t>
      </w:r>
      <w:r w:rsidRPr="009C0A14">
        <w:rPr>
          <w:spacing w:val="7"/>
        </w:rPr>
        <w:t xml:space="preserve"> </w:t>
      </w:r>
      <w:r w:rsidRPr="009C0A14">
        <w:rPr>
          <w:spacing w:val="-2"/>
        </w:rPr>
        <w:t>број:</w:t>
      </w:r>
      <w:r w:rsidRPr="009C0A14">
        <w:rPr>
          <w:spacing w:val="69"/>
        </w:rPr>
        <w:t xml:space="preserve"> </w:t>
      </w:r>
      <w:r w:rsidRPr="009C0A14">
        <w:t>број</w:t>
      </w:r>
      <w:r w:rsidRPr="009C0A14">
        <w:rPr>
          <w:spacing w:val="61"/>
        </w:rPr>
        <w:t xml:space="preserve"> </w:t>
      </w:r>
      <w:r w:rsidRPr="009C0A14">
        <w:t>или</w:t>
      </w:r>
      <w:r w:rsidRPr="009C0A14">
        <w:rPr>
          <w:spacing w:val="62"/>
        </w:rPr>
        <w:t xml:space="preserve"> </w:t>
      </w:r>
      <w:r w:rsidRPr="009C0A14">
        <w:t>ознака</w:t>
      </w:r>
      <w:r w:rsidRPr="009C0A14">
        <w:rPr>
          <w:spacing w:val="63"/>
        </w:rPr>
        <w:t xml:space="preserve"> </w:t>
      </w:r>
      <w:r w:rsidRPr="009C0A14">
        <w:t>јавне</w:t>
      </w:r>
      <w:r w:rsidRPr="009C0A14">
        <w:rPr>
          <w:spacing w:val="62"/>
        </w:rPr>
        <w:t xml:space="preserve"> </w:t>
      </w:r>
      <w:r w:rsidRPr="009C0A14">
        <w:rPr>
          <w:spacing w:val="-1"/>
        </w:rPr>
        <w:t>набавке,</w:t>
      </w:r>
      <w:r w:rsidRPr="009C0A14">
        <w:rPr>
          <w:spacing w:val="63"/>
        </w:rPr>
        <w:t xml:space="preserve"> </w:t>
      </w:r>
      <w:r w:rsidRPr="009C0A14">
        <w:rPr>
          <w:spacing w:val="-2"/>
        </w:rPr>
        <w:t>сврха</w:t>
      </w:r>
      <w:r w:rsidRPr="009C0A14">
        <w:rPr>
          <w:spacing w:val="63"/>
        </w:rPr>
        <w:t xml:space="preserve"> </w:t>
      </w:r>
      <w:r w:rsidRPr="009C0A14">
        <w:rPr>
          <w:spacing w:val="-2"/>
        </w:rPr>
        <w:t>уплате:</w:t>
      </w:r>
      <w:r w:rsidRPr="009C0A14">
        <w:rPr>
          <w:spacing w:val="65"/>
        </w:rPr>
        <w:t xml:space="preserve"> </w:t>
      </w:r>
      <w:r w:rsidRPr="009C0A14">
        <w:rPr>
          <w:spacing w:val="-1"/>
        </w:rPr>
        <w:t>ЗЗП,</w:t>
      </w:r>
      <w:r w:rsidRPr="009C0A14">
        <w:rPr>
          <w:spacing w:val="62"/>
        </w:rPr>
        <w:t xml:space="preserve"> </w:t>
      </w:r>
      <w:r w:rsidRPr="009C0A14">
        <w:rPr>
          <w:spacing w:val="-1"/>
        </w:rPr>
        <w:t>Назив</w:t>
      </w:r>
      <w:r w:rsidRPr="009C0A14">
        <w:rPr>
          <w:spacing w:val="62"/>
        </w:rPr>
        <w:t xml:space="preserve"> </w:t>
      </w:r>
      <w:r w:rsidRPr="009C0A14">
        <w:rPr>
          <w:spacing w:val="-1"/>
        </w:rPr>
        <w:t>наручиоца,</w:t>
      </w:r>
      <w:r w:rsidRPr="009C0A14">
        <w:rPr>
          <w:spacing w:val="63"/>
        </w:rPr>
        <w:t xml:space="preserve"> </w:t>
      </w:r>
      <w:r w:rsidRPr="009C0A14">
        <w:rPr>
          <w:spacing w:val="-1"/>
        </w:rPr>
        <w:t>број</w:t>
      </w:r>
      <w:r w:rsidRPr="009C0A14">
        <w:rPr>
          <w:spacing w:val="61"/>
        </w:rPr>
        <w:t xml:space="preserve"> </w:t>
      </w:r>
      <w:r w:rsidRPr="009C0A14">
        <w:rPr>
          <w:spacing w:val="-1"/>
        </w:rPr>
        <w:t>или</w:t>
      </w:r>
      <w:r w:rsidRPr="009C0A14">
        <w:rPr>
          <w:spacing w:val="47"/>
        </w:rPr>
        <w:t xml:space="preserve"> </w:t>
      </w:r>
      <w:r w:rsidRPr="009C0A14">
        <w:t xml:space="preserve">ознака </w:t>
      </w:r>
      <w:r w:rsidRPr="009C0A14">
        <w:rPr>
          <w:spacing w:val="-1"/>
        </w:rPr>
        <w:t>јавне</w:t>
      </w:r>
      <w:r w:rsidRPr="009C0A14">
        <w:t xml:space="preserve"> </w:t>
      </w:r>
      <w:r w:rsidRPr="009C0A14">
        <w:rPr>
          <w:spacing w:val="-1"/>
        </w:rPr>
        <w:t>набавке,</w:t>
      </w:r>
      <w:r w:rsidRPr="009C0A14">
        <w:rPr>
          <w:spacing w:val="-2"/>
        </w:rPr>
        <w:t xml:space="preserve"> </w:t>
      </w:r>
      <w:r w:rsidRPr="009C0A14">
        <w:t xml:space="preserve">корисник: </w:t>
      </w:r>
      <w:r w:rsidRPr="009C0A14">
        <w:rPr>
          <w:spacing w:val="-4"/>
        </w:rPr>
        <w:t>буџет</w:t>
      </w:r>
      <w:r w:rsidRPr="009C0A14">
        <w:t xml:space="preserve"> </w:t>
      </w:r>
      <w:r w:rsidRPr="009C0A14">
        <w:rPr>
          <w:spacing w:val="-3"/>
        </w:rPr>
        <w:t>Републике</w:t>
      </w:r>
      <w:r w:rsidRPr="009C0A14">
        <w:t xml:space="preserve"> </w:t>
      </w:r>
      <w:r w:rsidRPr="009C0A14">
        <w:rPr>
          <w:spacing w:val="-1"/>
        </w:rPr>
        <w:t>Србије.</w:t>
      </w:r>
    </w:p>
    <w:p w:rsidR="00E30B6E" w:rsidRPr="009C0A14" w:rsidRDefault="00E30B6E" w:rsidP="00E30B6E">
      <w:pPr>
        <w:pStyle w:val="BodyText"/>
        <w:jc w:val="both"/>
      </w:pPr>
      <w:r w:rsidRPr="009C0A14">
        <w:rPr>
          <w:spacing w:val="-1"/>
        </w:rPr>
        <w:t>Поступак</w:t>
      </w:r>
      <w:r w:rsidRPr="009C0A14">
        <w:t xml:space="preserve"> </w:t>
      </w:r>
      <w:r w:rsidRPr="009C0A14">
        <w:rPr>
          <w:spacing w:val="-1"/>
        </w:rPr>
        <w:t>заштите</w:t>
      </w:r>
      <w:r w:rsidRPr="009C0A14">
        <w:t xml:space="preserve"> </w:t>
      </w:r>
      <w:r w:rsidRPr="009C0A14">
        <w:rPr>
          <w:spacing w:val="-1"/>
        </w:rPr>
        <w:t>права</w:t>
      </w:r>
      <w:r w:rsidRPr="009C0A14">
        <w:rPr>
          <w:spacing w:val="3"/>
        </w:rPr>
        <w:t xml:space="preserve"> </w:t>
      </w:r>
      <w:r w:rsidRPr="009C0A14">
        <w:rPr>
          <w:spacing w:val="-1"/>
        </w:rPr>
        <w:t>понуђача</w:t>
      </w:r>
      <w:r w:rsidRPr="009C0A14">
        <w:rPr>
          <w:spacing w:val="-2"/>
        </w:rPr>
        <w:t xml:space="preserve"> регулисан</w:t>
      </w:r>
      <w:r w:rsidRPr="009C0A14">
        <w:t xml:space="preserve"> је </w:t>
      </w:r>
      <w:r w:rsidRPr="009C0A14">
        <w:rPr>
          <w:spacing w:val="-3"/>
        </w:rPr>
        <w:t>одредбама</w:t>
      </w:r>
      <w:r w:rsidRPr="009C0A14">
        <w:t xml:space="preserve"> чл. </w:t>
      </w:r>
      <w:r w:rsidRPr="009C0A14">
        <w:rPr>
          <w:spacing w:val="-1"/>
        </w:rPr>
        <w:t>138.</w:t>
      </w:r>
      <w:r w:rsidRPr="009C0A14">
        <w:rPr>
          <w:spacing w:val="1"/>
        </w:rPr>
        <w:t xml:space="preserve"> </w:t>
      </w:r>
      <w:r w:rsidRPr="009C0A14">
        <w:t>- 167.</w:t>
      </w:r>
      <w:r w:rsidRPr="009C0A14">
        <w:rPr>
          <w:spacing w:val="-2"/>
        </w:rPr>
        <w:t xml:space="preserve"> </w:t>
      </w:r>
      <w:r w:rsidRPr="009C0A14">
        <w:t>Закона.</w:t>
      </w:r>
    </w:p>
    <w:p w:rsidR="001619E7" w:rsidRPr="009C0A14" w:rsidRDefault="001619E7">
      <w:pPr>
        <w:jc w:val="both"/>
        <w:rPr>
          <w:b/>
        </w:rPr>
      </w:pPr>
      <w:r w:rsidRPr="009C0A14">
        <w:rPr>
          <w:b/>
        </w:rPr>
        <w:t>2</w:t>
      </w:r>
      <w:r w:rsidR="00C971F7" w:rsidRPr="009C0A14">
        <w:rPr>
          <w:b/>
        </w:rPr>
        <w:t>1</w:t>
      </w:r>
      <w:r w:rsidRPr="009C0A14">
        <w:rPr>
          <w:b/>
        </w:rPr>
        <w:t>. РОК У КОЈЕМ ЋЕ УГОВОР БИТИ ЗАКЉУЧЕН</w:t>
      </w:r>
    </w:p>
    <w:p w:rsidR="001619E7" w:rsidRPr="009C0A14" w:rsidRDefault="001619E7">
      <w:pPr>
        <w:jc w:val="both"/>
      </w:pPr>
      <w:r w:rsidRPr="009C0A14">
        <w:t>Уговор о јавној набавци ће бити закључен са понуђачем којем је додељен уговор у року од 8 дана од дана протека рока за подношење захт</w:t>
      </w:r>
      <w:r w:rsidRPr="009C0A14">
        <w:rPr>
          <w:lang w:val="sr-Cyrl-CS"/>
        </w:rPr>
        <w:t>е</w:t>
      </w:r>
      <w:r w:rsidRPr="009C0A14">
        <w:t xml:space="preserve">ва за заштиту права из члана 149. Закона. </w:t>
      </w:r>
    </w:p>
    <w:p w:rsidR="001619E7" w:rsidRPr="009C0A14" w:rsidRDefault="001619E7">
      <w:pPr>
        <w:jc w:val="both"/>
      </w:pPr>
      <w:r w:rsidRPr="009C0A14">
        <w:t>У случају да је поднета само једна понуда наручилац може закључити уговор пре истека рока за подношење захт</w:t>
      </w:r>
      <w:r w:rsidR="00F008D3" w:rsidRPr="009C0A14">
        <w:t>е</w:t>
      </w:r>
      <w:r w:rsidRPr="009C0A14">
        <w:t xml:space="preserve">ва за заштиту права, у складу са чланом 112. став 2. тачка 5) Закона. </w:t>
      </w:r>
    </w:p>
    <w:p w:rsidR="00083C25" w:rsidRPr="00793045" w:rsidRDefault="00083C25" w:rsidP="00083C25">
      <w:pPr>
        <w:jc w:val="both"/>
      </w:pPr>
      <w:r w:rsidRPr="00793045">
        <w:t>Изабрани понуђач је у обавези да потисан уговор достави наручиоцу у року од 1</w:t>
      </w:r>
      <w:r>
        <w:t xml:space="preserve">0 </w:t>
      </w:r>
      <w:r w:rsidRPr="00793045">
        <w:t>(</w:t>
      </w:r>
      <w:r>
        <w:t>десет</w:t>
      </w:r>
      <w:r w:rsidRPr="00793045">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
    <w:p w:rsidR="00083C25" w:rsidRPr="009E4A29" w:rsidRDefault="00083C25" w:rsidP="00083C25">
      <w:pPr>
        <w:jc w:val="both"/>
        <w:rPr>
          <w:rFonts w:eastAsia="Times New Roman"/>
          <w:lang w:eastAsia="sr-Latn-CS"/>
        </w:rPr>
      </w:pPr>
      <w:r w:rsidRPr="005B2821">
        <w:rPr>
          <w:rFonts w:eastAsia="Times New Roman"/>
          <w:b/>
          <w:lang w:val="sr-Cyrl-CS" w:eastAsia="sr-Latn-CS"/>
        </w:rPr>
        <w:t>2</w:t>
      </w:r>
      <w:r>
        <w:rPr>
          <w:rFonts w:eastAsia="Times New Roman"/>
          <w:b/>
          <w:lang w:eastAsia="sr-Latn-CS"/>
        </w:rPr>
        <w:t>2</w:t>
      </w:r>
      <w:r w:rsidRPr="005B2821">
        <w:rPr>
          <w:rFonts w:eastAsia="Times New Roman"/>
          <w:b/>
          <w:lang w:val="sr-Cyrl-CS" w:eastAsia="sr-Latn-CS"/>
        </w:rPr>
        <w:t>.</w:t>
      </w:r>
      <w:r>
        <w:rPr>
          <w:rFonts w:eastAsia="Times New Roman"/>
          <w:lang w:val="sr-Cyrl-CS" w:eastAsia="sr-Latn-CS"/>
        </w:rPr>
        <w:t xml:space="preserve"> </w:t>
      </w:r>
      <w:r w:rsidRPr="009E4A29">
        <w:rPr>
          <w:rFonts w:eastAsia="Times New Roman"/>
          <w:b/>
          <w:lang w:val="sr-Cyrl-CS" w:eastAsia="sr-Latn-CS"/>
        </w:rPr>
        <w:t>ОБАВЕШТЕЊЕ ДА ПРИЛИКОМ САЧИЊАВАЊА ПОНУДЕ УПОТРЕБА ПЕЧАТА НИЈЕ ОБАВЕЗНА</w:t>
      </w:r>
    </w:p>
    <w:p w:rsidR="004558BD" w:rsidRPr="003A30C9" w:rsidRDefault="00083C25">
      <w:pPr>
        <w:jc w:val="both"/>
        <w:rPr>
          <w:rFonts w:eastAsia="Times New Roman"/>
          <w:lang w:eastAsia="sr-Latn-CS"/>
        </w:rPr>
      </w:pPr>
      <w:r w:rsidRPr="009E4A29">
        <w:rPr>
          <w:rFonts w:eastAsia="Times New Roman"/>
          <w:lang w:eastAsia="sr-Latn-CS"/>
        </w:rPr>
        <w:t>Понуђачи приликом сачињавања понуде нису у обавези на употребу печата.</w:t>
      </w:r>
    </w:p>
    <w:p w:rsidR="001619E7" w:rsidRPr="009C0A14" w:rsidRDefault="00760950" w:rsidP="0079363F">
      <w:pPr>
        <w:shd w:val="clear" w:color="auto" w:fill="C6D9F1"/>
        <w:jc w:val="both"/>
        <w:rPr>
          <w:b/>
          <w:bCs/>
          <w:i/>
          <w:iCs/>
          <w:sz w:val="28"/>
          <w:szCs w:val="28"/>
        </w:rPr>
      </w:pPr>
      <w:r w:rsidRPr="0079363F">
        <w:rPr>
          <w:b/>
          <w:bCs/>
          <w:i/>
          <w:iCs/>
          <w:sz w:val="28"/>
          <w:szCs w:val="28"/>
        </w:rPr>
        <w:lastRenderedPageBreak/>
        <w:t>V</w:t>
      </w:r>
      <w:r w:rsidR="001619E7" w:rsidRPr="0079363F">
        <w:rPr>
          <w:b/>
          <w:bCs/>
          <w:i/>
          <w:iCs/>
          <w:sz w:val="28"/>
          <w:szCs w:val="28"/>
        </w:rPr>
        <w:t>I  ОБРАЗАЦ ПОНУДЕ</w:t>
      </w:r>
      <w:r w:rsidR="00C67BA6" w:rsidRPr="0079363F">
        <w:rPr>
          <w:b/>
          <w:bCs/>
          <w:i/>
          <w:iCs/>
          <w:sz w:val="28"/>
          <w:szCs w:val="28"/>
        </w:rPr>
        <w:t xml:space="preserve"> </w:t>
      </w:r>
      <w:r w:rsidR="008C6CA8" w:rsidRPr="0079363F">
        <w:rPr>
          <w:b/>
          <w:bCs/>
          <w:sz w:val="28"/>
          <w:szCs w:val="28"/>
        </w:rPr>
        <w:t>СА</w:t>
      </w:r>
      <w:r w:rsidR="00F440B3" w:rsidRPr="0079363F">
        <w:rPr>
          <w:b/>
          <w:bCs/>
          <w:sz w:val="28"/>
          <w:szCs w:val="28"/>
        </w:rPr>
        <w:t xml:space="preserve"> </w:t>
      </w:r>
      <w:r w:rsidR="008C6CA8" w:rsidRPr="0079363F">
        <w:rPr>
          <w:b/>
          <w:bCs/>
          <w:sz w:val="28"/>
          <w:szCs w:val="28"/>
        </w:rPr>
        <w:t>ОБРАСЦЕМ СТРУКТУРЕ ПОНУЂЕНЕ ЦЕНЕ И УПУТСТВОМ КАКО ДА СЕ ПОПУНИ</w:t>
      </w:r>
    </w:p>
    <w:p w:rsidR="003A30C9" w:rsidRDefault="003A30C9" w:rsidP="00B40962">
      <w:pPr>
        <w:rPr>
          <w:b/>
          <w:iCs/>
        </w:rPr>
      </w:pPr>
    </w:p>
    <w:p w:rsidR="00B40962" w:rsidRPr="00B40962" w:rsidRDefault="00B40962" w:rsidP="00B40962">
      <w:pPr>
        <w:rPr>
          <w:iCs/>
          <w:lang w:val="en-US"/>
        </w:rPr>
      </w:pPr>
      <w:r w:rsidRPr="00B96A52">
        <w:rPr>
          <w:iCs/>
        </w:rPr>
        <w:t>Понуда бр. ________________ од __________________ за јавну набавку услуг</w:t>
      </w:r>
      <w:r>
        <w:rPr>
          <w:iCs/>
        </w:rPr>
        <w:t>e</w:t>
      </w:r>
      <w:r w:rsidRPr="00B96A52">
        <w:rPr>
          <w:i/>
          <w:iCs/>
        </w:rPr>
        <w:t xml:space="preserve">– </w:t>
      </w:r>
      <w:r w:rsidRPr="00B96A52">
        <w:rPr>
          <w:b/>
          <w:iCs/>
        </w:rPr>
        <w:t>Осигурањ</w:t>
      </w:r>
      <w:r>
        <w:rPr>
          <w:b/>
          <w:iCs/>
        </w:rPr>
        <w:t>a</w:t>
      </w:r>
      <w:r w:rsidRPr="00B96A52">
        <w:rPr>
          <w:b/>
          <w:iCs/>
        </w:rPr>
        <w:t xml:space="preserve">, партија </w:t>
      </w:r>
      <w:r w:rsidR="003A30C9">
        <w:rPr>
          <w:b/>
          <w:iCs/>
        </w:rPr>
        <w:t>3</w:t>
      </w:r>
      <w:r w:rsidRPr="00B96A52">
        <w:rPr>
          <w:b/>
          <w:iCs/>
        </w:rPr>
        <w:t>:</w:t>
      </w:r>
      <w:r w:rsidRPr="00B96A52">
        <w:rPr>
          <w:i/>
          <w:iCs/>
        </w:rPr>
        <w:t xml:space="preserve"> </w:t>
      </w:r>
      <w:r w:rsidR="003A30C9" w:rsidRPr="00B96A52">
        <w:rPr>
          <w:rFonts w:eastAsia="TimesNewRomanPS-BoldMT"/>
          <w:b/>
          <w:bCs/>
        </w:rPr>
        <w:t>Осигурање моторних возила (обавезно и каско)</w:t>
      </w:r>
      <w:r>
        <w:rPr>
          <w:rFonts w:eastAsia="TimesNewRomanPS-BoldMT"/>
          <w:b/>
          <w:bCs/>
        </w:rPr>
        <w:t xml:space="preserve">, </w:t>
      </w:r>
      <w:r w:rsidRPr="00B96A52">
        <w:rPr>
          <w:rFonts w:eastAsia="Times New Roman"/>
          <w:b/>
          <w:bCs/>
          <w:kern w:val="0"/>
          <w:lang w:eastAsia="en-US"/>
        </w:rPr>
        <w:t>ЈН</w:t>
      </w:r>
      <w:r w:rsidRPr="00B96A52">
        <w:rPr>
          <w:b/>
          <w:lang w:val="sr-Cyrl-CS"/>
        </w:rPr>
        <w:t xml:space="preserve"> б</w:t>
      </w:r>
      <w:r w:rsidRPr="00B96A52">
        <w:rPr>
          <w:b/>
        </w:rPr>
        <w:t xml:space="preserve">рој </w:t>
      </w:r>
      <w:r>
        <w:rPr>
          <w:b/>
        </w:rPr>
        <w:t>1</w:t>
      </w:r>
      <w:r w:rsidR="003A30C9">
        <w:rPr>
          <w:b/>
        </w:rPr>
        <w:t>9</w:t>
      </w:r>
      <w:r w:rsidRPr="00B96A52">
        <w:rPr>
          <w:b/>
          <w:lang w:val="sr-Cyrl-CS"/>
        </w:rPr>
        <w:t>/20</w:t>
      </w:r>
      <w:r>
        <w:rPr>
          <w:b/>
          <w:lang w:val="en-US"/>
        </w:rPr>
        <w:t>20</w:t>
      </w:r>
    </w:p>
    <w:p w:rsidR="00B40962" w:rsidRPr="00B96A52" w:rsidRDefault="00B40962" w:rsidP="00B40962">
      <w:pPr>
        <w:rPr>
          <w:b/>
          <w:bCs/>
          <w:i/>
          <w:iCs/>
        </w:rPr>
      </w:pPr>
      <w:r w:rsidRPr="00B96A52">
        <w:rPr>
          <w:b/>
          <w:bCs/>
          <w:i/>
          <w:iCs/>
        </w:rPr>
        <w:t>1)ОПШТИ ПОДАЦИ О ПОНУЂАЧУ</w:t>
      </w:r>
    </w:p>
    <w:tbl>
      <w:tblPr>
        <w:tblW w:w="0" w:type="auto"/>
        <w:tblInd w:w="-25" w:type="dxa"/>
        <w:tblLayout w:type="fixed"/>
        <w:tblLook w:val="0000"/>
      </w:tblPr>
      <w:tblGrid>
        <w:gridCol w:w="4621"/>
        <w:gridCol w:w="4670"/>
      </w:tblGrid>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rPr>
            </w:pPr>
            <w:r w:rsidRPr="00B96A52">
              <w:rPr>
                <w:i/>
                <w:iCs/>
              </w:rPr>
              <w:t>Назив понуђача:</w:t>
            </w:r>
          </w:p>
          <w:p w:rsidR="00B40962" w:rsidRPr="00B96A52" w:rsidRDefault="00B40962" w:rsidP="00B40962">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rPr>
            </w:pPr>
          </w:p>
          <w:p w:rsidR="00B40962" w:rsidRPr="00B96A52" w:rsidRDefault="00B40962" w:rsidP="00B40962">
            <w:pPr>
              <w:rPr>
                <w:b/>
                <w:bCs/>
                <w:i/>
                <w:iCs/>
              </w:rPr>
            </w:pPr>
          </w:p>
          <w:p w:rsidR="00B40962" w:rsidRPr="00B96A52" w:rsidRDefault="00B40962" w:rsidP="00B40962">
            <w:pPr>
              <w:rPr>
                <w:b/>
                <w:bCs/>
                <w:i/>
                <w:iCs/>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rPr>
            </w:pPr>
            <w:r w:rsidRPr="00B96A52">
              <w:rPr>
                <w:i/>
                <w:iCs/>
              </w:rPr>
              <w:t>Адреса понуђача:</w:t>
            </w:r>
          </w:p>
          <w:p w:rsidR="00B40962" w:rsidRPr="00B96A52" w:rsidRDefault="00B40962" w:rsidP="00B40962">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rPr>
            </w:pPr>
          </w:p>
          <w:p w:rsidR="00B40962" w:rsidRPr="00B96A52" w:rsidRDefault="00B40962" w:rsidP="00B40962">
            <w:pPr>
              <w:rPr>
                <w:b/>
                <w:bCs/>
                <w:i/>
                <w:iCs/>
              </w:rPr>
            </w:pPr>
          </w:p>
          <w:p w:rsidR="00B40962" w:rsidRPr="00B96A52" w:rsidRDefault="00B40962" w:rsidP="00B40962">
            <w:pPr>
              <w:rPr>
                <w:b/>
                <w:bCs/>
                <w:i/>
                <w:iCs/>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rPr>
            </w:pPr>
            <w:r w:rsidRPr="00B96A52">
              <w:rPr>
                <w:i/>
                <w:iCs/>
              </w:rPr>
              <w:t>Матични број понуђача:</w:t>
            </w:r>
          </w:p>
          <w:p w:rsidR="00B40962" w:rsidRPr="00B96A52" w:rsidRDefault="00B40962" w:rsidP="00B40962">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rPr>
            </w:pPr>
          </w:p>
          <w:p w:rsidR="00B40962" w:rsidRPr="00B96A52" w:rsidRDefault="00B40962" w:rsidP="00B40962">
            <w:pPr>
              <w:rPr>
                <w:b/>
                <w:bCs/>
                <w:i/>
                <w:iCs/>
              </w:rPr>
            </w:pPr>
          </w:p>
          <w:p w:rsidR="00B40962" w:rsidRPr="00B96A52" w:rsidRDefault="00B40962" w:rsidP="00B40962">
            <w:pPr>
              <w:rPr>
                <w:b/>
                <w:bCs/>
                <w:i/>
                <w:iCs/>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lang w:val="ru-RU"/>
              </w:rPr>
            </w:pPr>
            <w:r w:rsidRPr="00B96A52">
              <w:rPr>
                <w:i/>
                <w:iCs/>
                <w:lang w:val="ru-RU"/>
              </w:rPr>
              <w:t>Порески идентификациони број понуђача (ПИБ):</w:t>
            </w:r>
          </w:p>
          <w:p w:rsidR="00B40962" w:rsidRPr="00B96A52" w:rsidRDefault="00B40962" w:rsidP="00B40962">
            <w:pPr>
              <w:jc w:val="both"/>
              <w:rPr>
                <w:b/>
                <w:bCs/>
                <w:i/>
                <w:iCs/>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lang w:val="ru-RU"/>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rPr>
            </w:pPr>
            <w:r w:rsidRPr="00B96A52">
              <w:rPr>
                <w:i/>
                <w:iCs/>
              </w:rPr>
              <w:t>Име особе за контакт:</w:t>
            </w:r>
          </w:p>
          <w:p w:rsidR="00B40962" w:rsidRPr="00B96A52" w:rsidRDefault="00B40962" w:rsidP="00B40962">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rPr>
            </w:pPr>
          </w:p>
          <w:p w:rsidR="00B40962" w:rsidRPr="00B96A52" w:rsidRDefault="00B40962" w:rsidP="00B40962">
            <w:pPr>
              <w:rPr>
                <w:b/>
                <w:bCs/>
                <w:i/>
                <w:iCs/>
              </w:rPr>
            </w:pPr>
          </w:p>
          <w:p w:rsidR="00B40962" w:rsidRPr="00B96A52" w:rsidRDefault="00B40962" w:rsidP="00B40962">
            <w:pPr>
              <w:rPr>
                <w:b/>
                <w:bCs/>
                <w:i/>
                <w:iCs/>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lang w:val="ru-RU"/>
              </w:rPr>
            </w:pPr>
            <w:r w:rsidRPr="00B96A52">
              <w:rPr>
                <w:i/>
                <w:iCs/>
                <w:lang w:val="ru-RU"/>
              </w:rPr>
              <w:t>Електронска адреса понуђача (</w:t>
            </w:r>
            <w:r w:rsidRPr="00B96A52">
              <w:rPr>
                <w:i/>
                <w:iCs/>
              </w:rPr>
              <w:t>e</w:t>
            </w:r>
            <w:r w:rsidRPr="00B96A52">
              <w:rPr>
                <w:i/>
                <w:iCs/>
                <w:lang w:val="ru-RU"/>
              </w:rPr>
              <w:t>-</w:t>
            </w:r>
            <w:r w:rsidRPr="00B96A52">
              <w:rPr>
                <w:i/>
                <w:iCs/>
              </w:rPr>
              <w:t>mail</w:t>
            </w:r>
            <w:r w:rsidRPr="00B96A52">
              <w:rPr>
                <w:i/>
                <w:iCs/>
                <w:lang w:val="ru-RU"/>
              </w:rPr>
              <w:t>):</w:t>
            </w:r>
          </w:p>
          <w:p w:rsidR="00B40962" w:rsidRPr="00B96A52" w:rsidRDefault="00B40962" w:rsidP="00B40962">
            <w:pPr>
              <w:jc w:val="both"/>
              <w:rPr>
                <w:b/>
                <w:bCs/>
                <w:i/>
                <w:iCs/>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lang w:val="ru-RU"/>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rPr>
            </w:pPr>
            <w:r w:rsidRPr="00B96A52">
              <w:rPr>
                <w:i/>
                <w:iCs/>
              </w:rPr>
              <w:t>Телефон:</w:t>
            </w:r>
          </w:p>
          <w:p w:rsidR="00B40962" w:rsidRPr="00B96A52" w:rsidRDefault="00B40962" w:rsidP="00B40962">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rPr>
            </w:pPr>
          </w:p>
          <w:p w:rsidR="00B40962" w:rsidRPr="00B96A52" w:rsidRDefault="00B40962" w:rsidP="00B40962">
            <w:pPr>
              <w:rPr>
                <w:b/>
                <w:bCs/>
                <w:i/>
                <w:iCs/>
              </w:rPr>
            </w:pPr>
          </w:p>
          <w:p w:rsidR="00B40962" w:rsidRPr="00B96A52" w:rsidRDefault="00B40962" w:rsidP="00B40962">
            <w:pPr>
              <w:rPr>
                <w:b/>
                <w:bCs/>
                <w:i/>
                <w:iCs/>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rPr>
            </w:pPr>
            <w:r w:rsidRPr="00B96A52">
              <w:rPr>
                <w:i/>
                <w:iCs/>
              </w:rPr>
              <w:t>Телефакс:</w:t>
            </w:r>
          </w:p>
          <w:p w:rsidR="00B40962" w:rsidRPr="00B96A52" w:rsidRDefault="00B40962" w:rsidP="00B40962">
            <w:pPr>
              <w:jc w:val="both"/>
              <w:rPr>
                <w:b/>
                <w:bCs/>
                <w:i/>
                <w:iCs/>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rPr>
            </w:pPr>
          </w:p>
          <w:p w:rsidR="00B40962" w:rsidRPr="00B96A52" w:rsidRDefault="00B40962" w:rsidP="00B40962">
            <w:pPr>
              <w:rPr>
                <w:b/>
                <w:bCs/>
                <w:i/>
                <w:iCs/>
              </w:rPr>
            </w:pPr>
          </w:p>
          <w:p w:rsidR="00B40962" w:rsidRPr="00B96A52" w:rsidRDefault="00B40962" w:rsidP="00B40962">
            <w:pPr>
              <w:rPr>
                <w:b/>
                <w:bCs/>
                <w:i/>
                <w:iCs/>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lang w:val="ru-RU"/>
              </w:rPr>
            </w:pPr>
            <w:r w:rsidRPr="00B96A52">
              <w:rPr>
                <w:i/>
                <w:iCs/>
                <w:lang w:val="ru-RU"/>
              </w:rPr>
              <w:t>Број рачуна понуђача и назив банке:</w:t>
            </w:r>
          </w:p>
          <w:p w:rsidR="00B40962" w:rsidRPr="00B96A52" w:rsidRDefault="00B40962" w:rsidP="00B40962">
            <w:pPr>
              <w:jc w:val="both"/>
              <w:rPr>
                <w:b/>
                <w:bCs/>
                <w:i/>
                <w:iCs/>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rPr>
                <w:b/>
                <w:bCs/>
                <w:i/>
                <w:iCs/>
                <w:lang w:val="ru-RU"/>
              </w:rPr>
            </w:pPr>
          </w:p>
          <w:p w:rsidR="00B40962" w:rsidRPr="00B96A52" w:rsidRDefault="00B40962" w:rsidP="00B40962">
            <w:pPr>
              <w:rPr>
                <w:b/>
                <w:bCs/>
                <w:i/>
                <w:iCs/>
                <w:lang w:val="ru-RU"/>
              </w:rPr>
            </w:pPr>
          </w:p>
          <w:p w:rsidR="00B40962" w:rsidRPr="00B96A52" w:rsidRDefault="00B40962" w:rsidP="00B40962">
            <w:pPr>
              <w:rPr>
                <w:b/>
                <w:bCs/>
                <w:i/>
                <w:iCs/>
                <w:lang w:val="ru-RU"/>
              </w:rPr>
            </w:pPr>
          </w:p>
        </w:tc>
      </w:tr>
      <w:tr w:rsidR="00B40962" w:rsidRPr="00B96A52" w:rsidTr="00B40962">
        <w:tc>
          <w:tcPr>
            <w:tcW w:w="4621"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i/>
                <w:iCs/>
                <w:lang w:val="ru-RU"/>
              </w:rPr>
            </w:pPr>
            <w:r w:rsidRPr="00B96A52">
              <w:rPr>
                <w:i/>
                <w:iCs/>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ind w:firstLine="708"/>
              <w:rPr>
                <w:b/>
                <w:bCs/>
                <w:i/>
                <w:iCs/>
                <w:lang w:val="ru-RU"/>
              </w:rPr>
            </w:pPr>
          </w:p>
          <w:p w:rsidR="00B40962" w:rsidRPr="00B96A52" w:rsidRDefault="00B40962" w:rsidP="00B40962">
            <w:pPr>
              <w:ind w:firstLine="708"/>
              <w:rPr>
                <w:b/>
                <w:bCs/>
                <w:i/>
                <w:iCs/>
                <w:lang w:val="ru-RU"/>
              </w:rPr>
            </w:pPr>
          </w:p>
          <w:p w:rsidR="00B40962" w:rsidRPr="00B96A52" w:rsidRDefault="00B40962" w:rsidP="00B40962">
            <w:pPr>
              <w:ind w:firstLine="708"/>
              <w:rPr>
                <w:b/>
                <w:bCs/>
                <w:i/>
                <w:iCs/>
                <w:lang w:val="ru-RU"/>
              </w:rPr>
            </w:pPr>
          </w:p>
        </w:tc>
      </w:tr>
    </w:tbl>
    <w:p w:rsidR="00B40962" w:rsidRPr="00B96A52" w:rsidRDefault="00B40962" w:rsidP="00B40962">
      <w:pPr>
        <w:rPr>
          <w:b/>
          <w:bCs/>
          <w:i/>
          <w:iCs/>
        </w:rPr>
      </w:pPr>
    </w:p>
    <w:p w:rsidR="00B40962" w:rsidRPr="00B96A52" w:rsidRDefault="00B40962" w:rsidP="00B40962">
      <w:pPr>
        <w:rPr>
          <w:rFonts w:eastAsia="TimesNewRomanPSMT"/>
          <w:b/>
          <w:bCs/>
          <w:i/>
          <w:iCs/>
        </w:rPr>
      </w:pPr>
      <w:r w:rsidRPr="00B96A52">
        <w:rPr>
          <w:rFonts w:eastAsia="TimesNewRomanPSMT"/>
          <w:b/>
          <w:bCs/>
          <w:i/>
          <w:iCs/>
        </w:rPr>
        <w:t xml:space="preserve">2) ПОНУДУ ПОДНОСИ: </w:t>
      </w:r>
    </w:p>
    <w:tbl>
      <w:tblPr>
        <w:tblW w:w="0" w:type="auto"/>
        <w:tblInd w:w="-25" w:type="dxa"/>
        <w:tblLayout w:type="fixed"/>
        <w:tblLook w:val="0000"/>
      </w:tblPr>
      <w:tblGrid>
        <w:gridCol w:w="9292"/>
      </w:tblGrid>
      <w:tr w:rsidR="00B40962" w:rsidRPr="00B96A52" w:rsidTr="00B40962">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center"/>
            </w:pPr>
          </w:p>
          <w:p w:rsidR="00B40962" w:rsidRPr="00B96A52" w:rsidRDefault="00B40962" w:rsidP="00B40962">
            <w:pPr>
              <w:jc w:val="center"/>
              <w:rPr>
                <w:rFonts w:eastAsia="TimesNewRomanPSMT"/>
                <w:b/>
                <w:bCs/>
              </w:rPr>
            </w:pPr>
            <w:r w:rsidRPr="00B96A52">
              <w:rPr>
                <w:rFonts w:eastAsia="TimesNewRomanPSMT"/>
                <w:b/>
                <w:bCs/>
              </w:rPr>
              <w:t xml:space="preserve">А) САМОСТАЛНО </w:t>
            </w:r>
          </w:p>
        </w:tc>
      </w:tr>
      <w:tr w:rsidR="00B40962" w:rsidRPr="00B96A52" w:rsidTr="00B40962">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center"/>
              <w:rPr>
                <w:rFonts w:eastAsia="TimesNewRomanPSMT"/>
                <w:b/>
                <w:bCs/>
              </w:rPr>
            </w:pPr>
          </w:p>
          <w:p w:rsidR="00B40962" w:rsidRPr="00B96A52" w:rsidRDefault="00B40962" w:rsidP="00B40962">
            <w:pPr>
              <w:jc w:val="center"/>
              <w:rPr>
                <w:rFonts w:eastAsia="TimesNewRomanPSMT"/>
                <w:b/>
                <w:bCs/>
              </w:rPr>
            </w:pPr>
            <w:r w:rsidRPr="00B96A52">
              <w:rPr>
                <w:rFonts w:eastAsia="TimesNewRomanPSMT"/>
                <w:b/>
                <w:bCs/>
              </w:rPr>
              <w:t>Б) СА ПОДИЗВОЂАЧЕМ</w:t>
            </w:r>
          </w:p>
        </w:tc>
      </w:tr>
      <w:tr w:rsidR="00B40962" w:rsidRPr="00B96A52" w:rsidTr="00B40962">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center"/>
              <w:rPr>
                <w:rFonts w:eastAsia="TimesNewRomanPSMT"/>
                <w:b/>
                <w:bCs/>
              </w:rPr>
            </w:pPr>
          </w:p>
          <w:p w:rsidR="00B40962" w:rsidRPr="00B96A52" w:rsidRDefault="00B40962" w:rsidP="00B40962">
            <w:pPr>
              <w:jc w:val="center"/>
              <w:rPr>
                <w:rFonts w:eastAsia="TimesNewRomanPSMT"/>
                <w:b/>
                <w:bCs/>
              </w:rPr>
            </w:pPr>
            <w:r w:rsidRPr="00B96A52">
              <w:rPr>
                <w:rFonts w:eastAsia="TimesNewRomanPSMT"/>
                <w:b/>
                <w:bCs/>
              </w:rPr>
              <w:t>В) КАО ЗАЈЕДНИЧКУ ПОНУДУ</w:t>
            </w:r>
          </w:p>
        </w:tc>
      </w:tr>
    </w:tbl>
    <w:p w:rsidR="00B40962" w:rsidRPr="00B96A52" w:rsidRDefault="00B40962" w:rsidP="00B40962">
      <w:pPr>
        <w:jc w:val="both"/>
        <w:rPr>
          <w:i/>
          <w:iCs/>
          <w:lang w:val="ru-RU"/>
        </w:rPr>
      </w:pPr>
      <w:r w:rsidRPr="00B96A52">
        <w:rPr>
          <w:b/>
          <w:i/>
          <w:iCs/>
          <w:lang w:val="ru-RU"/>
        </w:rPr>
        <w:t>Напомена:</w:t>
      </w:r>
      <w:r w:rsidRPr="00B96A5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40962" w:rsidRPr="00B96A52" w:rsidRDefault="00B40962" w:rsidP="00B40962">
      <w:pPr>
        <w:jc w:val="both"/>
        <w:rPr>
          <w:rFonts w:eastAsia="TimesNewRomanPSMT"/>
          <w:b/>
          <w:bCs/>
          <w:i/>
          <w:lang w:val="sr-Cyrl-CS"/>
        </w:rPr>
      </w:pPr>
    </w:p>
    <w:p w:rsidR="00B40962" w:rsidRDefault="00B40962" w:rsidP="00B40962">
      <w:pPr>
        <w:jc w:val="both"/>
        <w:rPr>
          <w:rFonts w:eastAsia="TimesNewRomanPSMT"/>
          <w:b/>
          <w:bCs/>
          <w:i/>
          <w:lang w:val="sr-Cyrl-CS"/>
        </w:rPr>
      </w:pPr>
    </w:p>
    <w:p w:rsidR="003A30C9" w:rsidRPr="00B96A52" w:rsidRDefault="003A30C9" w:rsidP="00B40962">
      <w:pPr>
        <w:jc w:val="both"/>
        <w:rPr>
          <w:rFonts w:eastAsia="TimesNewRomanPSMT"/>
          <w:b/>
          <w:bCs/>
          <w:i/>
          <w:lang w:val="sr-Cyrl-CS"/>
        </w:rPr>
      </w:pPr>
    </w:p>
    <w:p w:rsidR="00B40962" w:rsidRPr="00B96A52" w:rsidRDefault="00B40962" w:rsidP="00B40962">
      <w:pPr>
        <w:jc w:val="both"/>
        <w:rPr>
          <w:rFonts w:eastAsia="TimesNewRomanPSMT"/>
          <w:b/>
          <w:bCs/>
          <w:i/>
          <w:lang w:val="sr-Cyrl-CS"/>
        </w:rPr>
      </w:pPr>
    </w:p>
    <w:p w:rsidR="00B40962" w:rsidRPr="00B96A52" w:rsidRDefault="00B40962" w:rsidP="00B40962">
      <w:pPr>
        <w:jc w:val="both"/>
        <w:rPr>
          <w:rFonts w:eastAsia="TimesNewRomanPSMT"/>
          <w:b/>
          <w:bCs/>
          <w:i/>
        </w:rPr>
      </w:pPr>
      <w:r w:rsidRPr="00B96A52">
        <w:rPr>
          <w:rFonts w:eastAsia="TimesNewRomanPSMT"/>
          <w:b/>
          <w:bCs/>
          <w:i/>
          <w:lang w:val="sr-Cyrl-CS"/>
        </w:rPr>
        <w:lastRenderedPageBreak/>
        <w:t xml:space="preserve">3) </w:t>
      </w:r>
      <w:r w:rsidRPr="00B96A52">
        <w:rPr>
          <w:rFonts w:eastAsia="TimesNewRomanPSMT"/>
          <w:b/>
          <w:bCs/>
          <w:i/>
        </w:rPr>
        <w:t xml:space="preserve">ПОДАЦИ О ПОДИЗВОЂАЧУ </w:t>
      </w:r>
    </w:p>
    <w:p w:rsidR="00B40962" w:rsidRPr="00B96A52" w:rsidRDefault="00B40962" w:rsidP="00B40962">
      <w:pPr>
        <w:jc w:val="both"/>
        <w:rPr>
          <w:rFonts w:eastAsia="TimesNewRomanPSMT"/>
          <w:b/>
          <w:bCs/>
          <w:i/>
        </w:rPr>
      </w:pPr>
      <w:r w:rsidRPr="00B96A52">
        <w:rPr>
          <w:rFonts w:eastAsia="TimesNewRomanPSMT"/>
          <w:b/>
          <w:bCs/>
          <w:i/>
        </w:rPr>
        <w:tab/>
      </w:r>
    </w:p>
    <w:tbl>
      <w:tblPr>
        <w:tblW w:w="0" w:type="auto"/>
        <w:tblInd w:w="-25" w:type="dxa"/>
        <w:tblLayout w:type="fixed"/>
        <w:tblLook w:val="0000"/>
      </w:tblPr>
      <w:tblGrid>
        <w:gridCol w:w="465"/>
        <w:gridCol w:w="4219"/>
        <w:gridCol w:w="4608"/>
      </w:tblGrid>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pPr>
          </w:p>
          <w:p w:rsidR="00B40962" w:rsidRPr="00B96A52" w:rsidRDefault="00B40962" w:rsidP="00B40962">
            <w:pPr>
              <w:jc w:val="both"/>
              <w:rPr>
                <w:rFonts w:eastAsia="TimesNewRomanPSMT"/>
                <w:bCs/>
                <w:i/>
              </w:rPr>
            </w:pPr>
            <w:r w:rsidRPr="00B96A5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r w:rsidRPr="00B96A52">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lang w:val="ru-RU"/>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r w:rsidRPr="00B96A52">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lang w:val="ru-RU"/>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rPr>
            </w:pPr>
            <w:r w:rsidRPr="00B96A5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r w:rsidRPr="00B96A52">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lang w:val="ru-RU"/>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r w:rsidRPr="00B96A52">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lang w:val="ru-RU"/>
              </w:rPr>
            </w:pPr>
          </w:p>
        </w:tc>
      </w:tr>
    </w:tbl>
    <w:p w:rsidR="00B40962" w:rsidRPr="00B96A52" w:rsidRDefault="00B40962" w:rsidP="00B40962">
      <w:pPr>
        <w:jc w:val="both"/>
        <w:rPr>
          <w:b/>
          <w:bCs/>
          <w:i/>
          <w:iCs/>
          <w:lang w:val="ru-RU"/>
        </w:rPr>
      </w:pPr>
      <w:r w:rsidRPr="00B96A52">
        <w:rPr>
          <w:b/>
          <w:bCs/>
          <w:i/>
          <w:iCs/>
          <w:u w:val="single"/>
          <w:lang w:val="ru-RU"/>
        </w:rPr>
        <w:t>Напомена:</w:t>
      </w:r>
      <w:r w:rsidRPr="00B96A52">
        <w:rPr>
          <w:b/>
          <w:bCs/>
          <w:i/>
          <w:iCs/>
          <w:lang w:val="ru-RU"/>
        </w:rPr>
        <w:t xml:space="preserve"> </w:t>
      </w:r>
    </w:p>
    <w:p w:rsidR="00B40962" w:rsidRPr="00B96A52" w:rsidRDefault="00B40962" w:rsidP="00B40962">
      <w:pPr>
        <w:jc w:val="both"/>
        <w:rPr>
          <w:i/>
          <w:iCs/>
          <w:lang w:val="ru-RU"/>
        </w:rPr>
      </w:pPr>
      <w:r w:rsidRPr="00B96A5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40962" w:rsidRPr="00B96A52" w:rsidRDefault="00B40962" w:rsidP="00B40962">
      <w:pPr>
        <w:jc w:val="both"/>
        <w:rPr>
          <w:rFonts w:eastAsia="TimesNewRomanPSMT"/>
          <w:b/>
          <w:bCs/>
        </w:rPr>
      </w:pPr>
    </w:p>
    <w:p w:rsidR="00B40962" w:rsidRPr="00B96A52" w:rsidRDefault="00B40962" w:rsidP="00B40962">
      <w:pPr>
        <w:jc w:val="both"/>
        <w:rPr>
          <w:rFonts w:eastAsia="TimesNewRomanPSMT"/>
          <w:b/>
          <w:bCs/>
        </w:rPr>
      </w:pPr>
    </w:p>
    <w:p w:rsidR="00B40962" w:rsidRPr="00B96A52" w:rsidRDefault="00B40962" w:rsidP="00B40962">
      <w:pPr>
        <w:jc w:val="both"/>
        <w:rPr>
          <w:rFonts w:eastAsia="TimesNewRomanPSMT"/>
          <w:b/>
          <w:bCs/>
        </w:rPr>
      </w:pPr>
    </w:p>
    <w:p w:rsidR="00B40962" w:rsidRPr="00B96A52" w:rsidRDefault="00B40962" w:rsidP="00B40962">
      <w:pPr>
        <w:jc w:val="both"/>
        <w:rPr>
          <w:rFonts w:eastAsia="TimesNewRomanPSMT"/>
          <w:b/>
          <w:bCs/>
        </w:rPr>
      </w:pPr>
    </w:p>
    <w:p w:rsidR="00B40962" w:rsidRPr="00B96A52" w:rsidRDefault="00B40962" w:rsidP="00B40962">
      <w:pPr>
        <w:jc w:val="both"/>
        <w:rPr>
          <w:rFonts w:eastAsia="TimesNewRomanPSMT"/>
          <w:b/>
          <w:bCs/>
        </w:rPr>
      </w:pPr>
    </w:p>
    <w:p w:rsidR="00B40962" w:rsidRDefault="00B40962" w:rsidP="00B40962">
      <w:pPr>
        <w:jc w:val="both"/>
        <w:rPr>
          <w:rFonts w:eastAsia="TimesNewRomanPSMT"/>
          <w:b/>
          <w:bCs/>
        </w:rPr>
      </w:pPr>
    </w:p>
    <w:p w:rsidR="00B40962" w:rsidRDefault="00B40962" w:rsidP="00B40962">
      <w:pPr>
        <w:jc w:val="both"/>
        <w:rPr>
          <w:rFonts w:eastAsia="TimesNewRomanPSMT"/>
          <w:b/>
          <w:bCs/>
        </w:rPr>
      </w:pPr>
    </w:p>
    <w:p w:rsidR="00B40962" w:rsidRDefault="00B40962" w:rsidP="00B40962">
      <w:pPr>
        <w:jc w:val="both"/>
        <w:rPr>
          <w:rFonts w:eastAsia="TimesNewRomanPSMT"/>
          <w:b/>
          <w:bCs/>
        </w:rPr>
      </w:pPr>
    </w:p>
    <w:p w:rsidR="00B40962" w:rsidRDefault="00B40962" w:rsidP="00B40962">
      <w:pPr>
        <w:jc w:val="both"/>
        <w:rPr>
          <w:rFonts w:eastAsia="TimesNewRomanPSMT"/>
          <w:b/>
          <w:bCs/>
        </w:rPr>
      </w:pPr>
    </w:p>
    <w:p w:rsidR="00B40962" w:rsidRDefault="00B40962" w:rsidP="00B40962">
      <w:pPr>
        <w:jc w:val="both"/>
        <w:rPr>
          <w:rFonts w:eastAsia="TimesNewRomanPSMT"/>
          <w:b/>
          <w:bCs/>
        </w:rPr>
      </w:pPr>
    </w:p>
    <w:p w:rsidR="00B40962" w:rsidRDefault="00B40962" w:rsidP="00B40962">
      <w:pPr>
        <w:jc w:val="both"/>
        <w:rPr>
          <w:rFonts w:eastAsia="TimesNewRomanPSMT"/>
          <w:b/>
          <w:bCs/>
        </w:rPr>
      </w:pPr>
    </w:p>
    <w:p w:rsidR="00B40962" w:rsidRPr="00B96A52" w:rsidRDefault="00B40962" w:rsidP="00B40962">
      <w:pPr>
        <w:jc w:val="both"/>
        <w:rPr>
          <w:rFonts w:eastAsia="TimesNewRomanPSMT"/>
          <w:b/>
          <w:bCs/>
        </w:rPr>
      </w:pPr>
    </w:p>
    <w:p w:rsidR="00B40962" w:rsidRPr="00B96A52" w:rsidRDefault="00B40962" w:rsidP="00B40962">
      <w:pPr>
        <w:jc w:val="both"/>
        <w:rPr>
          <w:rFonts w:eastAsia="TimesNewRomanPSMT"/>
          <w:b/>
          <w:bCs/>
        </w:rPr>
      </w:pPr>
    </w:p>
    <w:p w:rsidR="00B40962" w:rsidRPr="00B96A52" w:rsidRDefault="00B40962" w:rsidP="00B40962">
      <w:pPr>
        <w:jc w:val="both"/>
        <w:rPr>
          <w:rFonts w:eastAsia="TimesNewRomanPSMT"/>
          <w:b/>
          <w:bCs/>
          <w:i/>
          <w:lang w:val="ru-RU"/>
        </w:rPr>
      </w:pPr>
      <w:r w:rsidRPr="00B96A52">
        <w:rPr>
          <w:rFonts w:eastAsia="TimesNewRomanPSMT"/>
          <w:b/>
          <w:bCs/>
          <w:i/>
          <w:lang w:val="sr-Cyrl-CS"/>
        </w:rPr>
        <w:t xml:space="preserve">4) </w:t>
      </w:r>
      <w:r w:rsidRPr="00B96A52">
        <w:rPr>
          <w:rFonts w:eastAsia="TimesNewRomanPSMT"/>
          <w:b/>
          <w:bCs/>
          <w:i/>
          <w:lang w:val="ru-RU"/>
        </w:rPr>
        <w:t>ПОДАЦИ О УЧЕСНИКУ  У ЗАЈЕДНИЧКОЈ ПОНУДИ</w:t>
      </w:r>
    </w:p>
    <w:p w:rsidR="00B40962" w:rsidRPr="00B96A52" w:rsidRDefault="00B40962" w:rsidP="00B40962">
      <w:pPr>
        <w:jc w:val="both"/>
        <w:rPr>
          <w:rFonts w:eastAsia="TimesNewRomanPSMT"/>
          <w:b/>
          <w:bCs/>
          <w:i/>
          <w:lang w:val="ru-RU"/>
        </w:rPr>
      </w:pPr>
      <w:r w:rsidRPr="00B96A52">
        <w:rPr>
          <w:rFonts w:eastAsia="TimesNewRomanPSMT"/>
          <w:b/>
          <w:bCs/>
          <w:i/>
          <w:lang w:val="ru-RU"/>
        </w:rPr>
        <w:tab/>
      </w:r>
    </w:p>
    <w:tbl>
      <w:tblPr>
        <w:tblW w:w="0" w:type="auto"/>
        <w:tblInd w:w="-25" w:type="dxa"/>
        <w:tblLayout w:type="fixed"/>
        <w:tblLook w:val="0000"/>
      </w:tblPr>
      <w:tblGrid>
        <w:gridCol w:w="465"/>
        <w:gridCol w:w="4219"/>
        <w:gridCol w:w="4608"/>
      </w:tblGrid>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pPr>
          </w:p>
          <w:p w:rsidR="00B40962" w:rsidRPr="00B96A52" w:rsidRDefault="00B40962" w:rsidP="00B40962">
            <w:pPr>
              <w:jc w:val="both"/>
              <w:rPr>
                <w:rFonts w:eastAsia="TimesNewRomanPSMT"/>
                <w:bCs/>
                <w:i/>
              </w:rPr>
            </w:pPr>
            <w:r w:rsidRPr="00B96A5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r w:rsidRPr="00B96A52">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lang w:val="ru-RU"/>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rPr>
            </w:pPr>
            <w:r w:rsidRPr="00B96A52">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r w:rsidRPr="00B96A52">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lang w:val="ru-RU"/>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rPr>
            </w:pPr>
            <w:r w:rsidRPr="00B96A52">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r w:rsidRPr="00B96A52">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lang w:val="ru-RU"/>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lang w:val="ru-RU"/>
              </w:rPr>
            </w:pPr>
          </w:p>
          <w:p w:rsidR="00B40962" w:rsidRPr="00B96A52" w:rsidRDefault="00B40962" w:rsidP="00B40962">
            <w:pPr>
              <w:jc w:val="both"/>
              <w:rPr>
                <w:rFonts w:eastAsia="TimesNewRomanPSMT"/>
                <w:bCs/>
                <w:i/>
              </w:rPr>
            </w:pPr>
            <w:r w:rsidRPr="00B96A52">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r w:rsidR="00B40962" w:rsidRPr="00B96A52" w:rsidTr="00B40962">
        <w:tc>
          <w:tcPr>
            <w:tcW w:w="465"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40962" w:rsidRPr="00B96A52" w:rsidRDefault="00B40962" w:rsidP="00B40962">
            <w:pPr>
              <w:snapToGrid w:val="0"/>
              <w:jc w:val="both"/>
              <w:rPr>
                <w:rFonts w:eastAsia="TimesNewRomanPSMT"/>
                <w:bCs/>
                <w:i/>
              </w:rPr>
            </w:pPr>
          </w:p>
          <w:p w:rsidR="00B40962" w:rsidRPr="00B96A52" w:rsidRDefault="00B40962" w:rsidP="00B40962">
            <w:pPr>
              <w:jc w:val="both"/>
              <w:rPr>
                <w:rFonts w:eastAsia="TimesNewRomanPSMT"/>
                <w:bCs/>
                <w:i/>
              </w:rPr>
            </w:pPr>
            <w:r w:rsidRPr="00B96A52">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B40962" w:rsidRPr="00B96A52" w:rsidRDefault="00B40962" w:rsidP="00B40962">
            <w:pPr>
              <w:snapToGrid w:val="0"/>
              <w:jc w:val="both"/>
              <w:rPr>
                <w:rFonts w:eastAsia="TimesNewRomanPSMT"/>
                <w:b/>
                <w:bCs/>
              </w:rPr>
            </w:pPr>
          </w:p>
        </w:tc>
      </w:tr>
    </w:tbl>
    <w:p w:rsidR="00B40962" w:rsidRPr="00B96A52" w:rsidRDefault="00B40962" w:rsidP="00B40962">
      <w:pPr>
        <w:jc w:val="both"/>
        <w:rPr>
          <w:b/>
          <w:bCs/>
          <w:i/>
          <w:iCs/>
        </w:rPr>
      </w:pPr>
      <w:r w:rsidRPr="00B96A52">
        <w:rPr>
          <w:b/>
          <w:bCs/>
          <w:i/>
          <w:iCs/>
          <w:u w:val="single"/>
        </w:rPr>
        <w:t>Напомена:</w:t>
      </w:r>
      <w:r w:rsidRPr="00B96A52">
        <w:rPr>
          <w:b/>
          <w:bCs/>
          <w:i/>
          <w:iCs/>
        </w:rPr>
        <w:t xml:space="preserve"> </w:t>
      </w:r>
    </w:p>
    <w:p w:rsidR="00B40962" w:rsidRPr="00B96A52" w:rsidRDefault="00B40962" w:rsidP="00B40962">
      <w:pPr>
        <w:jc w:val="both"/>
        <w:rPr>
          <w:i/>
          <w:iCs/>
          <w:sz w:val="20"/>
          <w:szCs w:val="20"/>
          <w:lang w:val="ru-RU"/>
        </w:rPr>
      </w:pPr>
      <w:r w:rsidRPr="00B96A5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96A52">
        <w:rPr>
          <w:i/>
          <w:iCs/>
          <w:sz w:val="20"/>
          <w:szCs w:val="20"/>
          <w:lang w:val="ru-RU"/>
        </w:rPr>
        <w:t>.</w:t>
      </w:r>
    </w:p>
    <w:p w:rsidR="00B40962" w:rsidRPr="00B96A52" w:rsidRDefault="00B40962" w:rsidP="00B40962">
      <w:pPr>
        <w:jc w:val="both"/>
        <w:rPr>
          <w:b/>
          <w:bCs/>
          <w:i/>
          <w:iCs/>
          <w:sz w:val="20"/>
          <w:szCs w:val="20"/>
        </w:rPr>
      </w:pPr>
    </w:p>
    <w:p w:rsidR="00B40962" w:rsidRPr="00B96A52" w:rsidRDefault="00B40962" w:rsidP="00B40962">
      <w:pPr>
        <w:jc w:val="both"/>
        <w:rPr>
          <w:b/>
          <w:bCs/>
          <w:i/>
          <w:iCs/>
          <w:sz w:val="20"/>
          <w:szCs w:val="20"/>
        </w:rPr>
      </w:pPr>
    </w:p>
    <w:p w:rsidR="00B40962" w:rsidRPr="00B96A52" w:rsidRDefault="00B40962" w:rsidP="00B40962">
      <w:pPr>
        <w:jc w:val="both"/>
        <w:rPr>
          <w:b/>
          <w:bCs/>
          <w:i/>
          <w:iCs/>
          <w:sz w:val="20"/>
          <w:szCs w:val="20"/>
        </w:rPr>
      </w:pPr>
    </w:p>
    <w:p w:rsidR="00B40962" w:rsidRPr="00B96A52" w:rsidRDefault="00B40962" w:rsidP="00B40962">
      <w:pPr>
        <w:jc w:val="both"/>
        <w:rPr>
          <w:b/>
          <w:bCs/>
          <w:i/>
          <w:iCs/>
          <w:sz w:val="20"/>
          <w:szCs w:val="20"/>
        </w:rPr>
      </w:pPr>
    </w:p>
    <w:p w:rsidR="00B40962" w:rsidRPr="00B96A5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Default="00B40962" w:rsidP="00B40962">
      <w:pPr>
        <w:jc w:val="both"/>
        <w:rPr>
          <w:b/>
          <w:bCs/>
          <w:i/>
          <w:iCs/>
          <w:sz w:val="20"/>
          <w:szCs w:val="20"/>
        </w:rPr>
      </w:pPr>
    </w:p>
    <w:p w:rsidR="00B40962" w:rsidRPr="00B96A52" w:rsidRDefault="00B40962" w:rsidP="00B40962">
      <w:pPr>
        <w:jc w:val="both"/>
        <w:rPr>
          <w:b/>
          <w:bCs/>
          <w:i/>
          <w:iCs/>
          <w:sz w:val="20"/>
          <w:szCs w:val="20"/>
        </w:rPr>
      </w:pPr>
    </w:p>
    <w:p w:rsidR="00B40962" w:rsidRDefault="00B40962" w:rsidP="00B40962">
      <w:pPr>
        <w:jc w:val="center"/>
        <w:rPr>
          <w:b/>
          <w:bCs/>
          <w:i/>
          <w:iCs/>
        </w:rPr>
      </w:pPr>
      <w:r w:rsidRPr="00B96A52">
        <w:rPr>
          <w:b/>
          <w:bCs/>
          <w:i/>
          <w:iCs/>
        </w:rPr>
        <w:lastRenderedPageBreak/>
        <w:t>СТРУКТУРА ЦЕНЕ</w:t>
      </w:r>
    </w:p>
    <w:p w:rsidR="007E6FFF" w:rsidRPr="007E6FFF" w:rsidRDefault="007E6FFF" w:rsidP="00B40962">
      <w:pPr>
        <w:jc w:val="center"/>
        <w:rPr>
          <w:b/>
          <w:bCs/>
          <w:i/>
          <w:iCs/>
        </w:rPr>
      </w:pPr>
    </w:p>
    <w:p w:rsidR="00FC7321" w:rsidRDefault="00FC7321" w:rsidP="00FC7321">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Табела 1</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
        <w:gridCol w:w="900"/>
        <w:gridCol w:w="1620"/>
        <w:gridCol w:w="1170"/>
        <w:gridCol w:w="1620"/>
        <w:gridCol w:w="810"/>
        <w:gridCol w:w="720"/>
        <w:gridCol w:w="900"/>
        <w:gridCol w:w="990"/>
        <w:gridCol w:w="990"/>
        <w:gridCol w:w="990"/>
      </w:tblGrid>
      <w:tr w:rsidR="0092165C" w:rsidRPr="00B96A52" w:rsidTr="0092165C">
        <w:tc>
          <w:tcPr>
            <w:tcW w:w="455"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3</w:t>
            </w:r>
          </w:p>
        </w:tc>
        <w:tc>
          <w:tcPr>
            <w:tcW w:w="117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8</w:t>
            </w:r>
          </w:p>
        </w:tc>
        <w:tc>
          <w:tcPr>
            <w:tcW w:w="99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2165C">
            <w:pPr>
              <w:jc w:val="both"/>
              <w:rPr>
                <w:b/>
                <w:color w:val="auto"/>
                <w:sz w:val="20"/>
                <w:szCs w:val="20"/>
              </w:rPr>
            </w:pPr>
            <w:r w:rsidRPr="00B96A52">
              <w:rPr>
                <w:b/>
                <w:color w:val="auto"/>
                <w:sz w:val="20"/>
                <w:szCs w:val="20"/>
              </w:rPr>
              <w:t>9</w:t>
            </w:r>
          </w:p>
        </w:tc>
        <w:tc>
          <w:tcPr>
            <w:tcW w:w="99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10</w:t>
            </w:r>
          </w:p>
        </w:tc>
        <w:tc>
          <w:tcPr>
            <w:tcW w:w="990" w:type="dxa"/>
            <w:tcBorders>
              <w:top w:val="single" w:sz="4" w:space="0" w:color="000000"/>
              <w:left w:val="single" w:sz="4" w:space="0" w:color="000000"/>
              <w:bottom w:val="single" w:sz="4" w:space="0" w:color="000000"/>
              <w:right w:val="single" w:sz="4" w:space="0" w:color="000000"/>
            </w:tcBorders>
            <w:vAlign w:val="center"/>
          </w:tcPr>
          <w:p w:rsidR="0092165C" w:rsidRPr="00B96A52" w:rsidRDefault="0092165C" w:rsidP="00930F71">
            <w:pPr>
              <w:jc w:val="center"/>
              <w:rPr>
                <w:b/>
                <w:sz w:val="20"/>
                <w:szCs w:val="20"/>
              </w:rPr>
            </w:pPr>
            <w:r w:rsidRPr="00B96A52">
              <w:rPr>
                <w:b/>
                <w:sz w:val="20"/>
                <w:szCs w:val="20"/>
              </w:rPr>
              <w:t>11</w:t>
            </w:r>
          </w:p>
        </w:tc>
      </w:tr>
      <w:tr w:rsidR="00FC7321" w:rsidRPr="00B96A52" w:rsidTr="00D04C30">
        <w:tc>
          <w:tcPr>
            <w:tcW w:w="455" w:type="dxa"/>
            <w:vAlign w:val="center"/>
          </w:tcPr>
          <w:p w:rsidR="00FC7321" w:rsidRPr="00B96A52" w:rsidRDefault="00FC7321" w:rsidP="00930F71">
            <w:pPr>
              <w:jc w:val="center"/>
              <w:rPr>
                <w:b/>
                <w:sz w:val="20"/>
                <w:szCs w:val="20"/>
              </w:rPr>
            </w:pPr>
            <w:r w:rsidRPr="00B96A52">
              <w:rPr>
                <w:b/>
                <w:sz w:val="20"/>
                <w:szCs w:val="20"/>
              </w:rPr>
              <w:t>Р. бр</w:t>
            </w:r>
          </w:p>
          <w:p w:rsidR="00FC7321" w:rsidRPr="00B96A52" w:rsidRDefault="00FC7321" w:rsidP="00930F71">
            <w:pPr>
              <w:jc w:val="center"/>
              <w:rPr>
                <w:b/>
                <w:sz w:val="20"/>
                <w:szCs w:val="20"/>
              </w:rPr>
            </w:pPr>
          </w:p>
        </w:tc>
        <w:tc>
          <w:tcPr>
            <w:tcW w:w="900" w:type="dxa"/>
            <w:vAlign w:val="center"/>
          </w:tcPr>
          <w:p w:rsidR="00FC7321" w:rsidRPr="00B96A52" w:rsidRDefault="00FC7321" w:rsidP="00930F71">
            <w:pPr>
              <w:jc w:val="center"/>
              <w:rPr>
                <w:b/>
                <w:sz w:val="20"/>
                <w:szCs w:val="20"/>
              </w:rPr>
            </w:pPr>
            <w:r w:rsidRPr="00B96A52">
              <w:rPr>
                <w:b/>
                <w:sz w:val="20"/>
                <w:szCs w:val="20"/>
              </w:rPr>
              <w:t>Врста</w:t>
            </w:r>
          </w:p>
          <w:p w:rsidR="00FC7321" w:rsidRPr="00B96A52" w:rsidRDefault="00FC7321" w:rsidP="00930F71">
            <w:pPr>
              <w:jc w:val="center"/>
              <w:rPr>
                <w:b/>
                <w:sz w:val="20"/>
                <w:szCs w:val="20"/>
              </w:rPr>
            </w:pPr>
            <w:r w:rsidRPr="00B96A52">
              <w:rPr>
                <w:b/>
                <w:sz w:val="20"/>
                <w:szCs w:val="20"/>
              </w:rPr>
              <w:t>возила</w:t>
            </w:r>
          </w:p>
        </w:tc>
        <w:tc>
          <w:tcPr>
            <w:tcW w:w="1620" w:type="dxa"/>
            <w:vAlign w:val="center"/>
          </w:tcPr>
          <w:p w:rsidR="00FC7321" w:rsidRPr="00B96A52" w:rsidRDefault="00FC7321" w:rsidP="00930F71">
            <w:pPr>
              <w:jc w:val="center"/>
              <w:rPr>
                <w:b/>
                <w:sz w:val="20"/>
                <w:szCs w:val="20"/>
              </w:rPr>
            </w:pPr>
            <w:r w:rsidRPr="00B96A52">
              <w:rPr>
                <w:b/>
                <w:sz w:val="20"/>
                <w:szCs w:val="20"/>
              </w:rPr>
              <w:t>Опис</w:t>
            </w:r>
          </w:p>
        </w:tc>
        <w:tc>
          <w:tcPr>
            <w:tcW w:w="1170" w:type="dxa"/>
            <w:vAlign w:val="center"/>
          </w:tcPr>
          <w:p w:rsidR="00FC7321" w:rsidRPr="00B96A52" w:rsidRDefault="00FC7321" w:rsidP="00930F71">
            <w:pPr>
              <w:jc w:val="center"/>
              <w:rPr>
                <w:b/>
                <w:sz w:val="20"/>
                <w:szCs w:val="20"/>
              </w:rPr>
            </w:pPr>
            <w:r w:rsidRPr="00B96A52">
              <w:rPr>
                <w:b/>
                <w:sz w:val="20"/>
                <w:szCs w:val="20"/>
              </w:rPr>
              <w:t>Рег.</w:t>
            </w:r>
          </w:p>
          <w:p w:rsidR="00FC7321" w:rsidRPr="00B96A52" w:rsidRDefault="00FC7321" w:rsidP="00930F71">
            <w:pPr>
              <w:jc w:val="center"/>
              <w:rPr>
                <w:b/>
                <w:sz w:val="20"/>
                <w:szCs w:val="20"/>
              </w:rPr>
            </w:pPr>
            <w:r w:rsidRPr="00B96A52">
              <w:rPr>
                <w:b/>
                <w:sz w:val="20"/>
                <w:szCs w:val="20"/>
              </w:rPr>
              <w:t>број</w:t>
            </w:r>
          </w:p>
        </w:tc>
        <w:tc>
          <w:tcPr>
            <w:tcW w:w="1620" w:type="dxa"/>
            <w:vAlign w:val="center"/>
          </w:tcPr>
          <w:p w:rsidR="00FC7321" w:rsidRPr="00B96A52" w:rsidRDefault="00FC7321" w:rsidP="00930F71">
            <w:pPr>
              <w:jc w:val="center"/>
              <w:rPr>
                <w:b/>
                <w:sz w:val="20"/>
                <w:szCs w:val="20"/>
              </w:rPr>
            </w:pPr>
            <w:r w:rsidRPr="00B96A52">
              <w:rPr>
                <w:b/>
                <w:sz w:val="20"/>
                <w:szCs w:val="20"/>
              </w:rPr>
              <w:t>Марка и тип</w:t>
            </w:r>
          </w:p>
        </w:tc>
        <w:tc>
          <w:tcPr>
            <w:tcW w:w="810" w:type="dxa"/>
            <w:vAlign w:val="center"/>
          </w:tcPr>
          <w:p w:rsidR="00FC7321" w:rsidRPr="00B96A52" w:rsidRDefault="00FC7321" w:rsidP="00930F71">
            <w:pPr>
              <w:jc w:val="center"/>
              <w:rPr>
                <w:b/>
                <w:sz w:val="20"/>
                <w:szCs w:val="20"/>
              </w:rPr>
            </w:pPr>
            <w:r w:rsidRPr="00B96A52">
              <w:rPr>
                <w:b/>
                <w:sz w:val="20"/>
                <w:szCs w:val="20"/>
              </w:rPr>
              <w:t>кW</w:t>
            </w:r>
          </w:p>
        </w:tc>
        <w:tc>
          <w:tcPr>
            <w:tcW w:w="720" w:type="dxa"/>
            <w:vAlign w:val="center"/>
          </w:tcPr>
          <w:p w:rsidR="00FC7321" w:rsidRPr="00B96A52" w:rsidRDefault="00FC7321" w:rsidP="00930F71">
            <w:pPr>
              <w:jc w:val="center"/>
              <w:rPr>
                <w:b/>
                <w:sz w:val="20"/>
                <w:szCs w:val="20"/>
                <w:vertAlign w:val="superscript"/>
              </w:rPr>
            </w:pPr>
            <w:r w:rsidRPr="00B96A52">
              <w:rPr>
                <w:b/>
                <w:sz w:val="20"/>
                <w:szCs w:val="20"/>
              </w:rPr>
              <w:t>цм</w:t>
            </w:r>
            <w:r w:rsidRPr="00B96A52">
              <w:rPr>
                <w:b/>
                <w:sz w:val="20"/>
                <w:szCs w:val="20"/>
                <w:vertAlign w:val="superscript"/>
              </w:rPr>
              <w:t>3</w:t>
            </w:r>
          </w:p>
        </w:tc>
        <w:tc>
          <w:tcPr>
            <w:tcW w:w="900" w:type="dxa"/>
            <w:vAlign w:val="center"/>
          </w:tcPr>
          <w:p w:rsidR="00FC7321" w:rsidRPr="00B96A52" w:rsidRDefault="00FC7321" w:rsidP="00930F71">
            <w:pPr>
              <w:jc w:val="center"/>
              <w:rPr>
                <w:b/>
                <w:sz w:val="20"/>
                <w:szCs w:val="20"/>
              </w:rPr>
            </w:pPr>
            <w:r w:rsidRPr="00B96A52">
              <w:rPr>
                <w:b/>
                <w:sz w:val="20"/>
                <w:szCs w:val="20"/>
              </w:rPr>
              <w:t>Год.</w:t>
            </w:r>
          </w:p>
          <w:p w:rsidR="00FC7321" w:rsidRPr="00B96A52" w:rsidRDefault="00FC7321" w:rsidP="00930F71">
            <w:pPr>
              <w:jc w:val="center"/>
              <w:rPr>
                <w:b/>
                <w:sz w:val="20"/>
                <w:szCs w:val="20"/>
              </w:rPr>
            </w:pPr>
            <w:r w:rsidRPr="00B96A52">
              <w:rPr>
                <w:b/>
                <w:sz w:val="20"/>
                <w:szCs w:val="20"/>
              </w:rPr>
              <w:t>Произ.</w:t>
            </w:r>
          </w:p>
        </w:tc>
        <w:tc>
          <w:tcPr>
            <w:tcW w:w="990" w:type="dxa"/>
            <w:vAlign w:val="center"/>
          </w:tcPr>
          <w:p w:rsidR="00FC7321" w:rsidRPr="00B96A52" w:rsidRDefault="00FC7321" w:rsidP="00930F71">
            <w:pPr>
              <w:jc w:val="both"/>
              <w:rPr>
                <w:b/>
                <w:color w:val="auto"/>
                <w:sz w:val="20"/>
                <w:szCs w:val="20"/>
              </w:rPr>
            </w:pPr>
            <w:r w:rsidRPr="00B96A52">
              <w:rPr>
                <w:b/>
                <w:color w:val="auto"/>
                <w:sz w:val="20"/>
                <w:szCs w:val="20"/>
              </w:rPr>
              <w:t>Премијски разред за израду понуде</w:t>
            </w:r>
          </w:p>
        </w:tc>
        <w:tc>
          <w:tcPr>
            <w:tcW w:w="990" w:type="dxa"/>
            <w:vAlign w:val="center"/>
          </w:tcPr>
          <w:p w:rsidR="00FC7321" w:rsidRPr="00FC7321" w:rsidRDefault="00FC7321" w:rsidP="00930F71">
            <w:pPr>
              <w:jc w:val="center"/>
              <w:rPr>
                <w:b/>
                <w:sz w:val="20"/>
                <w:szCs w:val="20"/>
              </w:rPr>
            </w:pPr>
            <w:r w:rsidRPr="00FC7321">
              <w:rPr>
                <w:b/>
                <w:sz w:val="20"/>
                <w:szCs w:val="20"/>
              </w:rPr>
              <w:t>Премија</w:t>
            </w:r>
          </w:p>
          <w:p w:rsidR="00FC7321" w:rsidRPr="00FC7321" w:rsidRDefault="00FC7321" w:rsidP="00930F71">
            <w:pPr>
              <w:jc w:val="center"/>
              <w:rPr>
                <w:b/>
                <w:sz w:val="20"/>
                <w:szCs w:val="20"/>
              </w:rPr>
            </w:pPr>
            <w:r w:rsidRPr="00FC7321">
              <w:rPr>
                <w:b/>
                <w:sz w:val="20"/>
                <w:szCs w:val="20"/>
              </w:rPr>
              <w:t>без пореза</w:t>
            </w:r>
          </w:p>
        </w:tc>
        <w:tc>
          <w:tcPr>
            <w:tcW w:w="990" w:type="dxa"/>
            <w:vAlign w:val="center"/>
          </w:tcPr>
          <w:p w:rsidR="00FC7321" w:rsidRPr="00FC7321" w:rsidRDefault="00FC7321" w:rsidP="00930F71">
            <w:pPr>
              <w:jc w:val="center"/>
              <w:rPr>
                <w:b/>
                <w:sz w:val="20"/>
                <w:szCs w:val="20"/>
              </w:rPr>
            </w:pPr>
            <w:r w:rsidRPr="00FC7321">
              <w:rPr>
                <w:b/>
                <w:sz w:val="20"/>
                <w:szCs w:val="20"/>
              </w:rPr>
              <w:t>Премија са</w:t>
            </w:r>
          </w:p>
          <w:p w:rsidR="00FC7321" w:rsidRPr="00FC7321" w:rsidRDefault="00FC7321" w:rsidP="00930F71">
            <w:pPr>
              <w:jc w:val="center"/>
              <w:rPr>
                <w:b/>
                <w:sz w:val="20"/>
                <w:szCs w:val="20"/>
              </w:rPr>
            </w:pPr>
            <w:r w:rsidRPr="00FC7321">
              <w:rPr>
                <w:b/>
                <w:sz w:val="20"/>
                <w:szCs w:val="20"/>
              </w:rPr>
              <w:t>порезом</w:t>
            </w: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1.</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путничко</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Обавезно и каско са укљученом крађом и 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NI264CH</w:t>
            </w:r>
          </w:p>
        </w:tc>
        <w:tc>
          <w:tcPr>
            <w:tcW w:w="1620" w:type="dxa"/>
          </w:tcPr>
          <w:p w:rsidR="00FC7321" w:rsidRPr="00FC6B2A" w:rsidRDefault="00FC7321"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Шкода Октавиа</w:t>
            </w:r>
          </w:p>
          <w:p w:rsidR="00FC7321" w:rsidRPr="00FC6B2A" w:rsidRDefault="00FC7321"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„A7 AMBITION 2.0 TDI“</w:t>
            </w:r>
          </w:p>
        </w:tc>
        <w:tc>
          <w:tcPr>
            <w:tcW w:w="810" w:type="dxa"/>
          </w:tcPr>
          <w:p w:rsidR="00FC7321" w:rsidRPr="00FC6B2A" w:rsidRDefault="00FC7321" w:rsidP="00930F71">
            <w:pPr>
              <w:jc w:val="center"/>
              <w:rPr>
                <w:color w:val="auto"/>
                <w:sz w:val="20"/>
                <w:szCs w:val="20"/>
              </w:rPr>
            </w:pPr>
            <w:r w:rsidRPr="00FC6B2A">
              <w:rPr>
                <w:color w:val="auto"/>
                <w:sz w:val="20"/>
                <w:szCs w:val="20"/>
              </w:rPr>
              <w:t>110</w:t>
            </w:r>
          </w:p>
        </w:tc>
        <w:tc>
          <w:tcPr>
            <w:tcW w:w="720" w:type="dxa"/>
          </w:tcPr>
          <w:p w:rsidR="00FC7321" w:rsidRPr="00FC6B2A" w:rsidRDefault="00FC7321" w:rsidP="00930F71">
            <w:pPr>
              <w:jc w:val="center"/>
              <w:rPr>
                <w:color w:val="auto"/>
                <w:sz w:val="20"/>
                <w:szCs w:val="20"/>
              </w:rPr>
            </w:pPr>
            <w:r w:rsidRPr="00FC6B2A">
              <w:rPr>
                <w:color w:val="auto"/>
                <w:sz w:val="20"/>
                <w:szCs w:val="20"/>
              </w:rPr>
              <w:t>1968</w:t>
            </w:r>
          </w:p>
        </w:tc>
        <w:tc>
          <w:tcPr>
            <w:tcW w:w="900" w:type="dxa"/>
          </w:tcPr>
          <w:p w:rsidR="00FC7321" w:rsidRPr="00FC6B2A" w:rsidRDefault="00FC7321" w:rsidP="00930F71">
            <w:pPr>
              <w:jc w:val="center"/>
              <w:rPr>
                <w:color w:val="auto"/>
                <w:sz w:val="20"/>
                <w:szCs w:val="20"/>
              </w:rPr>
            </w:pPr>
            <w:r w:rsidRPr="00FC6B2A">
              <w:rPr>
                <w:color w:val="auto"/>
                <w:sz w:val="20"/>
                <w:szCs w:val="20"/>
              </w:rPr>
              <w:t>2019.</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2.</w:t>
            </w:r>
          </w:p>
        </w:tc>
        <w:tc>
          <w:tcPr>
            <w:tcW w:w="900" w:type="dxa"/>
          </w:tcPr>
          <w:p w:rsidR="00FC7321" w:rsidRPr="00FC6B2A" w:rsidRDefault="00FC7321" w:rsidP="00930F71">
            <w:pPr>
              <w:jc w:val="center"/>
              <w:rPr>
                <w:color w:val="auto"/>
                <w:sz w:val="20"/>
                <w:szCs w:val="20"/>
              </w:rPr>
            </w:pPr>
            <w:r w:rsidRPr="00FC6B2A">
              <w:rPr>
                <w:color w:val="auto"/>
                <w:sz w:val="20"/>
                <w:szCs w:val="20"/>
              </w:rPr>
              <w:t>путничко</w:t>
            </w:r>
          </w:p>
        </w:tc>
        <w:tc>
          <w:tcPr>
            <w:tcW w:w="1620" w:type="dxa"/>
          </w:tcPr>
          <w:p w:rsidR="00FC7321" w:rsidRPr="00FC6B2A" w:rsidRDefault="00FC7321" w:rsidP="00930F71">
            <w:pPr>
              <w:jc w:val="center"/>
              <w:rPr>
                <w:color w:val="auto"/>
                <w:sz w:val="20"/>
                <w:szCs w:val="20"/>
              </w:rPr>
            </w:pPr>
            <w:r w:rsidRPr="00FC6B2A">
              <w:rPr>
                <w:color w:val="auto"/>
                <w:sz w:val="20"/>
                <w:szCs w:val="20"/>
              </w:rPr>
              <w:t>Oбавезно</w:t>
            </w:r>
          </w:p>
        </w:tc>
        <w:tc>
          <w:tcPr>
            <w:tcW w:w="1170" w:type="dxa"/>
          </w:tcPr>
          <w:p w:rsidR="00FC7321" w:rsidRPr="00FC6B2A" w:rsidRDefault="00FC7321" w:rsidP="00930F71">
            <w:pPr>
              <w:jc w:val="center"/>
              <w:rPr>
                <w:color w:val="auto"/>
                <w:sz w:val="20"/>
                <w:szCs w:val="20"/>
              </w:rPr>
            </w:pPr>
            <w:r w:rsidRPr="00FC6B2A">
              <w:rPr>
                <w:color w:val="auto"/>
                <w:sz w:val="20"/>
                <w:szCs w:val="20"/>
              </w:rPr>
              <w:t>NI222ZL</w:t>
            </w:r>
          </w:p>
        </w:tc>
        <w:tc>
          <w:tcPr>
            <w:tcW w:w="1620" w:type="dxa"/>
          </w:tcPr>
          <w:p w:rsidR="00FC7321" w:rsidRPr="00FC6B2A" w:rsidRDefault="00FC7321" w:rsidP="00930F71">
            <w:pPr>
              <w:jc w:val="center"/>
              <w:rPr>
                <w:color w:val="auto"/>
                <w:sz w:val="20"/>
                <w:szCs w:val="20"/>
              </w:rPr>
            </w:pPr>
            <w:r w:rsidRPr="00FC6B2A">
              <w:rPr>
                <w:rFonts w:eastAsia="Times New Roman"/>
                <w:color w:val="auto"/>
                <w:kern w:val="0"/>
                <w:sz w:val="20"/>
                <w:szCs w:val="20"/>
                <w:lang w:eastAsia="en-US"/>
              </w:rPr>
              <w:t>Застава корал ин 1.1. екон</w:t>
            </w:r>
          </w:p>
        </w:tc>
        <w:tc>
          <w:tcPr>
            <w:tcW w:w="810" w:type="dxa"/>
          </w:tcPr>
          <w:p w:rsidR="00FC7321" w:rsidRPr="00FC6B2A" w:rsidRDefault="00FC7321" w:rsidP="00930F71">
            <w:pPr>
              <w:jc w:val="center"/>
              <w:rPr>
                <w:color w:val="auto"/>
                <w:sz w:val="20"/>
                <w:szCs w:val="20"/>
              </w:rPr>
            </w:pPr>
            <w:r w:rsidRPr="00FC6B2A">
              <w:rPr>
                <w:color w:val="auto"/>
                <w:sz w:val="20"/>
                <w:szCs w:val="20"/>
              </w:rPr>
              <w:t>40.5</w:t>
            </w:r>
          </w:p>
        </w:tc>
        <w:tc>
          <w:tcPr>
            <w:tcW w:w="720" w:type="dxa"/>
          </w:tcPr>
          <w:p w:rsidR="00FC7321" w:rsidRPr="00FC6B2A" w:rsidRDefault="00FC7321" w:rsidP="00930F71">
            <w:pPr>
              <w:jc w:val="center"/>
              <w:rPr>
                <w:color w:val="auto"/>
                <w:sz w:val="20"/>
                <w:szCs w:val="20"/>
              </w:rPr>
            </w:pPr>
            <w:r w:rsidRPr="00FC6B2A">
              <w:rPr>
                <w:color w:val="auto"/>
                <w:sz w:val="20"/>
                <w:szCs w:val="20"/>
              </w:rPr>
              <w:t>1116</w:t>
            </w:r>
          </w:p>
        </w:tc>
        <w:tc>
          <w:tcPr>
            <w:tcW w:w="900" w:type="dxa"/>
          </w:tcPr>
          <w:p w:rsidR="00FC7321" w:rsidRPr="00FC6B2A" w:rsidRDefault="00FC7321" w:rsidP="00930F71">
            <w:pPr>
              <w:jc w:val="center"/>
              <w:rPr>
                <w:color w:val="auto"/>
                <w:sz w:val="20"/>
                <w:szCs w:val="20"/>
              </w:rPr>
            </w:pPr>
            <w:r w:rsidRPr="00FC6B2A">
              <w:rPr>
                <w:color w:val="auto"/>
                <w:sz w:val="20"/>
                <w:szCs w:val="20"/>
              </w:rPr>
              <w:t>2008.</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3.</w:t>
            </w:r>
          </w:p>
        </w:tc>
        <w:tc>
          <w:tcPr>
            <w:tcW w:w="900" w:type="dxa"/>
          </w:tcPr>
          <w:p w:rsidR="00FC7321" w:rsidRPr="00FC6B2A" w:rsidRDefault="00FC7321" w:rsidP="00930F71">
            <w:pPr>
              <w:jc w:val="center"/>
              <w:rPr>
                <w:color w:val="auto"/>
                <w:sz w:val="20"/>
                <w:szCs w:val="20"/>
              </w:rPr>
            </w:pPr>
            <w:r w:rsidRPr="00FC6B2A">
              <w:rPr>
                <w:color w:val="auto"/>
                <w:sz w:val="20"/>
                <w:szCs w:val="20"/>
              </w:rPr>
              <w:t>путничко</w:t>
            </w:r>
          </w:p>
        </w:tc>
        <w:tc>
          <w:tcPr>
            <w:tcW w:w="1620" w:type="dxa"/>
          </w:tcPr>
          <w:p w:rsidR="00FC7321" w:rsidRPr="00FC6B2A" w:rsidRDefault="00FC7321" w:rsidP="00930F71">
            <w:pPr>
              <w:jc w:val="center"/>
              <w:rPr>
                <w:color w:val="auto"/>
                <w:sz w:val="20"/>
                <w:szCs w:val="20"/>
              </w:rPr>
            </w:pPr>
            <w:r w:rsidRPr="00FC6B2A">
              <w:rPr>
                <w:color w:val="auto"/>
                <w:sz w:val="20"/>
                <w:szCs w:val="20"/>
              </w:rPr>
              <w:t>Oбавезно</w:t>
            </w:r>
          </w:p>
        </w:tc>
        <w:tc>
          <w:tcPr>
            <w:tcW w:w="1170" w:type="dxa"/>
          </w:tcPr>
          <w:p w:rsidR="00FC7321" w:rsidRPr="00FC6B2A" w:rsidRDefault="00FC7321" w:rsidP="00930F71">
            <w:pPr>
              <w:jc w:val="center"/>
              <w:rPr>
                <w:color w:val="auto"/>
                <w:sz w:val="20"/>
                <w:szCs w:val="20"/>
              </w:rPr>
            </w:pPr>
            <w:r w:rsidRPr="00FC6B2A">
              <w:rPr>
                <w:rFonts w:eastAsia="Times New Roman"/>
                <w:color w:val="auto"/>
                <w:kern w:val="0"/>
                <w:sz w:val="20"/>
                <w:szCs w:val="20"/>
                <w:lang w:eastAsia="en-US"/>
              </w:rPr>
              <w:t>NI219UB</w:t>
            </w:r>
          </w:p>
        </w:tc>
        <w:tc>
          <w:tcPr>
            <w:tcW w:w="1620" w:type="dxa"/>
          </w:tcPr>
          <w:p w:rsidR="00FC7321" w:rsidRPr="00FC6B2A" w:rsidRDefault="00FC7321" w:rsidP="00930F71">
            <w:pPr>
              <w:jc w:val="center"/>
              <w:rPr>
                <w:color w:val="auto"/>
                <w:sz w:val="20"/>
                <w:szCs w:val="20"/>
              </w:rPr>
            </w:pPr>
            <w:r w:rsidRPr="00FC6B2A">
              <w:rPr>
                <w:color w:val="auto"/>
                <w:sz w:val="20"/>
                <w:szCs w:val="20"/>
              </w:rPr>
              <w:t>Застава 10</w:t>
            </w:r>
          </w:p>
        </w:tc>
        <w:tc>
          <w:tcPr>
            <w:tcW w:w="810" w:type="dxa"/>
          </w:tcPr>
          <w:p w:rsidR="00FC7321" w:rsidRPr="00FC6B2A" w:rsidRDefault="00FC7321" w:rsidP="00930F71">
            <w:pPr>
              <w:jc w:val="center"/>
              <w:rPr>
                <w:color w:val="auto"/>
                <w:sz w:val="20"/>
                <w:szCs w:val="20"/>
              </w:rPr>
            </w:pPr>
            <w:r w:rsidRPr="00FC6B2A">
              <w:rPr>
                <w:color w:val="auto"/>
                <w:sz w:val="20"/>
                <w:szCs w:val="20"/>
              </w:rPr>
              <w:t>44</w:t>
            </w:r>
          </w:p>
        </w:tc>
        <w:tc>
          <w:tcPr>
            <w:tcW w:w="720" w:type="dxa"/>
          </w:tcPr>
          <w:p w:rsidR="00FC7321" w:rsidRPr="00FC6B2A" w:rsidRDefault="00FC7321" w:rsidP="00930F71">
            <w:pPr>
              <w:jc w:val="center"/>
              <w:rPr>
                <w:color w:val="auto"/>
                <w:sz w:val="20"/>
                <w:szCs w:val="20"/>
              </w:rPr>
            </w:pPr>
            <w:r w:rsidRPr="00FC6B2A">
              <w:rPr>
                <w:color w:val="auto"/>
                <w:sz w:val="20"/>
                <w:szCs w:val="20"/>
              </w:rPr>
              <w:t>1242</w:t>
            </w:r>
          </w:p>
        </w:tc>
        <w:tc>
          <w:tcPr>
            <w:tcW w:w="900" w:type="dxa"/>
          </w:tcPr>
          <w:p w:rsidR="00FC7321" w:rsidRPr="00FC6B2A" w:rsidRDefault="00FC7321" w:rsidP="00930F71">
            <w:pPr>
              <w:jc w:val="center"/>
              <w:rPr>
                <w:color w:val="auto"/>
                <w:sz w:val="20"/>
                <w:szCs w:val="20"/>
              </w:rPr>
            </w:pPr>
            <w:r w:rsidRPr="00FC6B2A">
              <w:rPr>
                <w:color w:val="auto"/>
                <w:sz w:val="20"/>
                <w:szCs w:val="20"/>
              </w:rPr>
              <w:t>2008.</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4.</w:t>
            </w:r>
          </w:p>
        </w:tc>
        <w:tc>
          <w:tcPr>
            <w:tcW w:w="900" w:type="dxa"/>
          </w:tcPr>
          <w:p w:rsidR="00FC7321" w:rsidRPr="00FC6B2A" w:rsidRDefault="00FC7321" w:rsidP="00930F71">
            <w:pPr>
              <w:jc w:val="center"/>
              <w:rPr>
                <w:color w:val="auto"/>
                <w:sz w:val="20"/>
                <w:szCs w:val="20"/>
              </w:rPr>
            </w:pPr>
            <w:r w:rsidRPr="00FC6B2A">
              <w:rPr>
                <w:color w:val="auto"/>
                <w:sz w:val="20"/>
                <w:szCs w:val="20"/>
              </w:rPr>
              <w:t>путничко</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 xml:space="preserve">Обавезно </w:t>
            </w:r>
          </w:p>
        </w:tc>
        <w:tc>
          <w:tcPr>
            <w:tcW w:w="1170" w:type="dxa"/>
          </w:tcPr>
          <w:p w:rsidR="00FC7321" w:rsidRPr="00FC6B2A" w:rsidRDefault="00FC7321" w:rsidP="00930F71">
            <w:pPr>
              <w:jc w:val="center"/>
              <w:rPr>
                <w:color w:val="auto"/>
                <w:sz w:val="20"/>
                <w:szCs w:val="20"/>
              </w:rPr>
            </w:pPr>
            <w:r w:rsidRPr="00FC6B2A">
              <w:rPr>
                <w:color w:val="auto"/>
                <w:sz w:val="20"/>
                <w:szCs w:val="20"/>
              </w:rPr>
              <w:t>NI226FD</w:t>
            </w:r>
          </w:p>
        </w:tc>
        <w:tc>
          <w:tcPr>
            <w:tcW w:w="1620" w:type="dxa"/>
          </w:tcPr>
          <w:p w:rsidR="00FC7321" w:rsidRPr="00FC6B2A" w:rsidRDefault="00FC7321" w:rsidP="00930F71">
            <w:pPr>
              <w:jc w:val="center"/>
              <w:rPr>
                <w:color w:val="auto"/>
                <w:sz w:val="20"/>
                <w:szCs w:val="20"/>
              </w:rPr>
            </w:pPr>
            <w:r w:rsidRPr="00FC6B2A">
              <w:rPr>
                <w:color w:val="auto"/>
                <w:sz w:val="20"/>
                <w:szCs w:val="20"/>
              </w:rPr>
              <w:t>Шкода Октавиа</w:t>
            </w:r>
          </w:p>
          <w:p w:rsidR="00FC7321" w:rsidRPr="00FC6B2A" w:rsidRDefault="00FC7321" w:rsidP="00930F71">
            <w:pPr>
              <w:jc w:val="center"/>
              <w:rPr>
                <w:color w:val="auto"/>
                <w:sz w:val="20"/>
                <w:szCs w:val="20"/>
              </w:rPr>
            </w:pPr>
            <w:r w:rsidRPr="00FC6B2A">
              <w:rPr>
                <w:color w:val="auto"/>
                <w:sz w:val="20"/>
                <w:szCs w:val="20"/>
              </w:rPr>
              <w:t>„A5 ELEGANCE 2.0 TDI“</w:t>
            </w:r>
          </w:p>
        </w:tc>
        <w:tc>
          <w:tcPr>
            <w:tcW w:w="810" w:type="dxa"/>
          </w:tcPr>
          <w:p w:rsidR="00FC7321" w:rsidRPr="00FC6B2A" w:rsidRDefault="00FC7321" w:rsidP="00930F71">
            <w:pPr>
              <w:jc w:val="center"/>
              <w:rPr>
                <w:color w:val="auto"/>
                <w:sz w:val="20"/>
                <w:szCs w:val="20"/>
              </w:rPr>
            </w:pPr>
            <w:r w:rsidRPr="00FC6B2A">
              <w:rPr>
                <w:color w:val="auto"/>
                <w:sz w:val="20"/>
                <w:szCs w:val="20"/>
              </w:rPr>
              <w:t>103</w:t>
            </w:r>
          </w:p>
        </w:tc>
        <w:tc>
          <w:tcPr>
            <w:tcW w:w="720" w:type="dxa"/>
          </w:tcPr>
          <w:p w:rsidR="00FC7321" w:rsidRPr="00FC6B2A" w:rsidRDefault="00FC7321" w:rsidP="00930F71">
            <w:pPr>
              <w:jc w:val="center"/>
              <w:rPr>
                <w:color w:val="auto"/>
                <w:sz w:val="20"/>
                <w:szCs w:val="20"/>
              </w:rPr>
            </w:pPr>
            <w:r w:rsidRPr="00FC6B2A">
              <w:rPr>
                <w:color w:val="auto"/>
                <w:sz w:val="20"/>
                <w:szCs w:val="20"/>
              </w:rPr>
              <w:t>1968</w:t>
            </w:r>
          </w:p>
        </w:tc>
        <w:tc>
          <w:tcPr>
            <w:tcW w:w="900" w:type="dxa"/>
          </w:tcPr>
          <w:p w:rsidR="00FC7321" w:rsidRPr="00FC6B2A" w:rsidRDefault="00FC7321" w:rsidP="00930F71">
            <w:pPr>
              <w:jc w:val="center"/>
              <w:rPr>
                <w:color w:val="auto"/>
                <w:sz w:val="20"/>
                <w:szCs w:val="20"/>
              </w:rPr>
            </w:pPr>
            <w:r w:rsidRPr="00FC6B2A">
              <w:rPr>
                <w:color w:val="auto"/>
                <w:sz w:val="20"/>
                <w:szCs w:val="20"/>
              </w:rPr>
              <w:t>2011.</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5.</w:t>
            </w:r>
          </w:p>
        </w:tc>
        <w:tc>
          <w:tcPr>
            <w:tcW w:w="900" w:type="dxa"/>
          </w:tcPr>
          <w:p w:rsidR="00FC7321" w:rsidRPr="00FC6B2A" w:rsidRDefault="00FC7321" w:rsidP="00930F71">
            <w:pPr>
              <w:jc w:val="center"/>
              <w:rPr>
                <w:color w:val="auto"/>
                <w:sz w:val="20"/>
                <w:szCs w:val="20"/>
              </w:rPr>
            </w:pPr>
            <w:r w:rsidRPr="00FC6B2A">
              <w:rPr>
                <w:color w:val="auto"/>
                <w:sz w:val="20"/>
                <w:szCs w:val="20"/>
              </w:rPr>
              <w:t>путничко</w:t>
            </w:r>
          </w:p>
        </w:tc>
        <w:tc>
          <w:tcPr>
            <w:tcW w:w="1620" w:type="dxa"/>
          </w:tcPr>
          <w:p w:rsidR="00FC7321" w:rsidRPr="00FC6B2A" w:rsidRDefault="00FC7321" w:rsidP="00930F71">
            <w:pPr>
              <w:jc w:val="center"/>
              <w:rPr>
                <w:color w:val="auto"/>
                <w:sz w:val="20"/>
                <w:szCs w:val="20"/>
              </w:rPr>
            </w:pPr>
            <w:r w:rsidRPr="00FC6B2A">
              <w:rPr>
                <w:color w:val="auto"/>
                <w:sz w:val="20"/>
                <w:szCs w:val="20"/>
              </w:rPr>
              <w:t>Oбавезно</w:t>
            </w:r>
          </w:p>
        </w:tc>
        <w:tc>
          <w:tcPr>
            <w:tcW w:w="1170" w:type="dxa"/>
          </w:tcPr>
          <w:p w:rsidR="00FC7321" w:rsidRPr="00FC6B2A" w:rsidRDefault="00FC7321" w:rsidP="00930F71">
            <w:pPr>
              <w:jc w:val="center"/>
              <w:rPr>
                <w:color w:val="auto"/>
                <w:sz w:val="20"/>
                <w:szCs w:val="20"/>
              </w:rPr>
            </w:pPr>
            <w:r w:rsidRPr="00FC6B2A">
              <w:rPr>
                <w:color w:val="auto"/>
                <w:sz w:val="20"/>
                <w:szCs w:val="20"/>
              </w:rPr>
              <w:t>NI220LF</w:t>
            </w:r>
          </w:p>
        </w:tc>
        <w:tc>
          <w:tcPr>
            <w:tcW w:w="1620" w:type="dxa"/>
          </w:tcPr>
          <w:p w:rsidR="00FC7321" w:rsidRPr="00FC6B2A" w:rsidRDefault="00FC7321" w:rsidP="00930F71">
            <w:pPr>
              <w:jc w:val="center"/>
              <w:rPr>
                <w:color w:val="auto"/>
                <w:sz w:val="20"/>
                <w:szCs w:val="20"/>
              </w:rPr>
            </w:pPr>
            <w:r w:rsidRPr="00FC6B2A">
              <w:rPr>
                <w:color w:val="auto"/>
                <w:sz w:val="20"/>
                <w:szCs w:val="20"/>
              </w:rPr>
              <w:t>Мерцедес Вито</w:t>
            </w:r>
          </w:p>
        </w:tc>
        <w:tc>
          <w:tcPr>
            <w:tcW w:w="810" w:type="dxa"/>
          </w:tcPr>
          <w:p w:rsidR="00FC7321" w:rsidRPr="00FC6B2A" w:rsidRDefault="00FC7321" w:rsidP="00930F71">
            <w:pPr>
              <w:jc w:val="center"/>
              <w:rPr>
                <w:color w:val="auto"/>
                <w:sz w:val="20"/>
                <w:szCs w:val="20"/>
              </w:rPr>
            </w:pPr>
            <w:r w:rsidRPr="00FC6B2A">
              <w:rPr>
                <w:color w:val="auto"/>
                <w:sz w:val="20"/>
                <w:szCs w:val="20"/>
              </w:rPr>
              <w:t>90</w:t>
            </w:r>
          </w:p>
        </w:tc>
        <w:tc>
          <w:tcPr>
            <w:tcW w:w="720" w:type="dxa"/>
          </w:tcPr>
          <w:p w:rsidR="00FC7321" w:rsidRPr="00FC6B2A" w:rsidRDefault="00FC7321" w:rsidP="00930F71">
            <w:pPr>
              <w:jc w:val="center"/>
              <w:rPr>
                <w:color w:val="auto"/>
                <w:sz w:val="20"/>
                <w:szCs w:val="20"/>
              </w:rPr>
            </w:pPr>
            <w:r w:rsidRPr="00FC6B2A">
              <w:rPr>
                <w:color w:val="auto"/>
                <w:sz w:val="20"/>
                <w:szCs w:val="20"/>
              </w:rPr>
              <w:t>2148</w:t>
            </w:r>
          </w:p>
        </w:tc>
        <w:tc>
          <w:tcPr>
            <w:tcW w:w="900" w:type="dxa"/>
          </w:tcPr>
          <w:p w:rsidR="00FC7321" w:rsidRPr="00FC6B2A" w:rsidRDefault="00FC7321" w:rsidP="00930F71">
            <w:pPr>
              <w:jc w:val="center"/>
              <w:rPr>
                <w:color w:val="auto"/>
                <w:sz w:val="20"/>
                <w:szCs w:val="20"/>
              </w:rPr>
            </w:pPr>
            <w:r w:rsidRPr="00FC6B2A">
              <w:rPr>
                <w:color w:val="auto"/>
                <w:sz w:val="20"/>
                <w:szCs w:val="20"/>
              </w:rPr>
              <w:t>2003.</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6.</w:t>
            </w:r>
          </w:p>
        </w:tc>
        <w:tc>
          <w:tcPr>
            <w:tcW w:w="90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путничко</w:t>
            </w:r>
          </w:p>
        </w:tc>
        <w:tc>
          <w:tcPr>
            <w:tcW w:w="1620" w:type="dxa"/>
          </w:tcPr>
          <w:p w:rsidR="00FC7321" w:rsidRPr="00FC6B2A" w:rsidRDefault="00FC7321" w:rsidP="00930F71">
            <w:pPr>
              <w:jc w:val="center"/>
              <w:rPr>
                <w:color w:val="auto"/>
                <w:sz w:val="20"/>
                <w:szCs w:val="20"/>
              </w:rPr>
            </w:pPr>
            <w:r w:rsidRPr="00FC6B2A">
              <w:rPr>
                <w:color w:val="auto"/>
                <w:sz w:val="20"/>
                <w:szCs w:val="20"/>
              </w:rPr>
              <w:t>Обавезно и каско са укљученом крађом и 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NI181TJ</w:t>
            </w:r>
          </w:p>
        </w:tc>
        <w:tc>
          <w:tcPr>
            <w:tcW w:w="162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Фиат 500Л cross</w:t>
            </w:r>
          </w:p>
        </w:tc>
        <w:tc>
          <w:tcPr>
            <w:tcW w:w="810" w:type="dxa"/>
          </w:tcPr>
          <w:p w:rsidR="00FC7321" w:rsidRPr="00FC6B2A" w:rsidRDefault="00FC7321" w:rsidP="00930F71">
            <w:pPr>
              <w:jc w:val="center"/>
              <w:rPr>
                <w:color w:val="auto"/>
                <w:sz w:val="20"/>
                <w:szCs w:val="20"/>
              </w:rPr>
            </w:pPr>
            <w:r w:rsidRPr="00FC6B2A">
              <w:rPr>
                <w:color w:val="auto"/>
                <w:sz w:val="20"/>
                <w:szCs w:val="20"/>
              </w:rPr>
              <w:t>88</w:t>
            </w:r>
          </w:p>
        </w:tc>
        <w:tc>
          <w:tcPr>
            <w:tcW w:w="720" w:type="dxa"/>
          </w:tcPr>
          <w:p w:rsidR="00FC7321" w:rsidRPr="00FC6B2A" w:rsidRDefault="00FC7321" w:rsidP="00930F71">
            <w:pPr>
              <w:jc w:val="center"/>
              <w:rPr>
                <w:color w:val="auto"/>
                <w:sz w:val="20"/>
                <w:szCs w:val="20"/>
              </w:rPr>
            </w:pPr>
            <w:r w:rsidRPr="00FC6B2A">
              <w:rPr>
                <w:color w:val="auto"/>
                <w:sz w:val="20"/>
                <w:szCs w:val="20"/>
              </w:rPr>
              <w:t>1598</w:t>
            </w:r>
          </w:p>
        </w:tc>
        <w:tc>
          <w:tcPr>
            <w:tcW w:w="900" w:type="dxa"/>
          </w:tcPr>
          <w:p w:rsidR="00FC7321" w:rsidRPr="00FC6B2A" w:rsidRDefault="00FC7321" w:rsidP="00930F71">
            <w:pPr>
              <w:jc w:val="center"/>
              <w:rPr>
                <w:color w:val="auto"/>
                <w:sz w:val="20"/>
                <w:szCs w:val="20"/>
              </w:rPr>
            </w:pPr>
            <w:r w:rsidRPr="00FC6B2A">
              <w:rPr>
                <w:color w:val="auto"/>
                <w:sz w:val="20"/>
                <w:szCs w:val="20"/>
              </w:rPr>
              <w:t>2018.</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7.</w:t>
            </w:r>
          </w:p>
        </w:tc>
        <w:tc>
          <w:tcPr>
            <w:tcW w:w="900" w:type="dxa"/>
          </w:tcPr>
          <w:p w:rsidR="00FC7321" w:rsidRPr="00FC6B2A" w:rsidRDefault="00FC7321" w:rsidP="00930F71">
            <w:pPr>
              <w:jc w:val="center"/>
              <w:rPr>
                <w:color w:val="auto"/>
                <w:sz w:val="20"/>
                <w:szCs w:val="20"/>
              </w:rPr>
            </w:pPr>
            <w:r w:rsidRPr="00FC6B2A">
              <w:rPr>
                <w:color w:val="auto"/>
                <w:sz w:val="20"/>
                <w:szCs w:val="20"/>
              </w:rPr>
              <w:t>ватрогас..камион</w:t>
            </w:r>
          </w:p>
        </w:tc>
        <w:tc>
          <w:tcPr>
            <w:tcW w:w="1620" w:type="dxa"/>
          </w:tcPr>
          <w:p w:rsidR="00FC7321" w:rsidRPr="00FC6B2A" w:rsidRDefault="00FC7321" w:rsidP="00930F71">
            <w:pPr>
              <w:jc w:val="center"/>
              <w:rPr>
                <w:color w:val="auto"/>
                <w:sz w:val="20"/>
                <w:szCs w:val="20"/>
              </w:rPr>
            </w:pPr>
            <w:r w:rsidRPr="00FC6B2A">
              <w:rPr>
                <w:color w:val="auto"/>
                <w:sz w:val="20"/>
                <w:szCs w:val="20"/>
              </w:rPr>
              <w:t>Oбавезно</w:t>
            </w:r>
          </w:p>
        </w:tc>
        <w:tc>
          <w:tcPr>
            <w:tcW w:w="1170" w:type="dxa"/>
          </w:tcPr>
          <w:p w:rsidR="00FC7321" w:rsidRPr="00FC6B2A" w:rsidRDefault="00FC7321" w:rsidP="00930F71">
            <w:pPr>
              <w:jc w:val="center"/>
              <w:rPr>
                <w:color w:val="auto"/>
                <w:sz w:val="20"/>
                <w:szCs w:val="20"/>
              </w:rPr>
            </w:pPr>
            <w:r w:rsidRPr="00FC6B2A">
              <w:rPr>
                <w:color w:val="auto"/>
                <w:sz w:val="20"/>
                <w:szCs w:val="20"/>
              </w:rPr>
              <w:t>NI009FY</w:t>
            </w:r>
          </w:p>
        </w:tc>
        <w:tc>
          <w:tcPr>
            <w:tcW w:w="1620" w:type="dxa"/>
          </w:tcPr>
          <w:p w:rsidR="00FC7321" w:rsidRPr="00FC6B2A" w:rsidRDefault="00FC7321" w:rsidP="00930F71">
            <w:pPr>
              <w:jc w:val="center"/>
              <w:rPr>
                <w:color w:val="auto"/>
                <w:sz w:val="18"/>
                <w:szCs w:val="18"/>
              </w:rPr>
            </w:pPr>
            <w:r w:rsidRPr="00FC6B2A">
              <w:rPr>
                <w:rFonts w:eastAsia="Times New Roman"/>
                <w:color w:val="auto"/>
                <w:kern w:val="0"/>
                <w:sz w:val="18"/>
                <w:szCs w:val="18"/>
                <w:lang w:eastAsia="en-US"/>
              </w:rPr>
              <w:t>ТАМ КАРОСЕРИСТ 260 ТЗ26/ВВ16/110</w:t>
            </w:r>
          </w:p>
        </w:tc>
        <w:tc>
          <w:tcPr>
            <w:tcW w:w="810" w:type="dxa"/>
          </w:tcPr>
          <w:p w:rsidR="00FC7321" w:rsidRPr="00FC6B2A" w:rsidRDefault="00FC7321" w:rsidP="00930F71">
            <w:pPr>
              <w:jc w:val="center"/>
              <w:rPr>
                <w:color w:val="auto"/>
                <w:sz w:val="20"/>
                <w:szCs w:val="20"/>
              </w:rPr>
            </w:pPr>
            <w:r w:rsidRPr="00FC6B2A">
              <w:rPr>
                <w:color w:val="auto"/>
                <w:sz w:val="20"/>
                <w:szCs w:val="20"/>
              </w:rPr>
              <w:t>173</w:t>
            </w:r>
          </w:p>
        </w:tc>
        <w:tc>
          <w:tcPr>
            <w:tcW w:w="720" w:type="dxa"/>
          </w:tcPr>
          <w:p w:rsidR="00FC7321" w:rsidRPr="00FC6B2A" w:rsidRDefault="00FC7321" w:rsidP="00930F71">
            <w:pPr>
              <w:jc w:val="center"/>
              <w:rPr>
                <w:color w:val="auto"/>
                <w:sz w:val="20"/>
                <w:szCs w:val="20"/>
              </w:rPr>
            </w:pPr>
            <w:r w:rsidRPr="00FC6B2A">
              <w:rPr>
                <w:color w:val="auto"/>
                <w:sz w:val="20"/>
                <w:szCs w:val="20"/>
              </w:rPr>
              <w:t>12763</w:t>
            </w:r>
          </w:p>
        </w:tc>
        <w:tc>
          <w:tcPr>
            <w:tcW w:w="900" w:type="dxa"/>
          </w:tcPr>
          <w:p w:rsidR="00FC7321" w:rsidRPr="00FC6B2A" w:rsidRDefault="00FC7321" w:rsidP="00930F71">
            <w:pPr>
              <w:jc w:val="center"/>
              <w:rPr>
                <w:color w:val="auto"/>
                <w:sz w:val="20"/>
                <w:szCs w:val="20"/>
              </w:rPr>
            </w:pPr>
            <w:r w:rsidRPr="00FC6B2A">
              <w:rPr>
                <w:color w:val="auto"/>
                <w:sz w:val="20"/>
                <w:szCs w:val="20"/>
              </w:rPr>
              <w:t>1993.</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8.</w:t>
            </w:r>
          </w:p>
        </w:tc>
        <w:tc>
          <w:tcPr>
            <w:tcW w:w="900" w:type="dxa"/>
          </w:tcPr>
          <w:p w:rsidR="00FC7321" w:rsidRPr="00FC6B2A" w:rsidRDefault="00FC7321" w:rsidP="00930F71">
            <w:pPr>
              <w:jc w:val="center"/>
              <w:rPr>
                <w:color w:val="auto"/>
                <w:sz w:val="20"/>
                <w:szCs w:val="20"/>
              </w:rPr>
            </w:pPr>
            <w:r w:rsidRPr="00FC6B2A">
              <w:rPr>
                <w:color w:val="auto"/>
                <w:sz w:val="20"/>
                <w:szCs w:val="20"/>
              </w:rPr>
              <w:t>ватрогас..камион</w:t>
            </w:r>
          </w:p>
        </w:tc>
        <w:tc>
          <w:tcPr>
            <w:tcW w:w="1620" w:type="dxa"/>
          </w:tcPr>
          <w:p w:rsidR="00FC7321" w:rsidRPr="00FC6B2A" w:rsidRDefault="00FC7321" w:rsidP="00930F71">
            <w:pPr>
              <w:jc w:val="center"/>
              <w:rPr>
                <w:color w:val="auto"/>
                <w:sz w:val="20"/>
                <w:szCs w:val="20"/>
              </w:rPr>
            </w:pPr>
            <w:r w:rsidRPr="00FC6B2A">
              <w:rPr>
                <w:color w:val="auto"/>
                <w:sz w:val="20"/>
                <w:szCs w:val="20"/>
              </w:rPr>
              <w:t>Oбавезно</w:t>
            </w:r>
          </w:p>
        </w:tc>
        <w:tc>
          <w:tcPr>
            <w:tcW w:w="1170" w:type="dxa"/>
          </w:tcPr>
          <w:p w:rsidR="00FC7321" w:rsidRPr="00FC6B2A" w:rsidRDefault="00FC7321" w:rsidP="00930F71">
            <w:pPr>
              <w:jc w:val="center"/>
              <w:rPr>
                <w:color w:val="auto"/>
                <w:sz w:val="20"/>
                <w:szCs w:val="20"/>
              </w:rPr>
            </w:pPr>
            <w:r w:rsidRPr="00FC6B2A">
              <w:rPr>
                <w:color w:val="auto"/>
                <w:sz w:val="20"/>
                <w:szCs w:val="20"/>
              </w:rPr>
              <w:t>NI010FY</w:t>
            </w:r>
          </w:p>
        </w:tc>
        <w:tc>
          <w:tcPr>
            <w:tcW w:w="1620" w:type="dxa"/>
          </w:tcPr>
          <w:p w:rsidR="00FC7321" w:rsidRPr="00FC6B2A" w:rsidRDefault="00FC7321" w:rsidP="00930F71">
            <w:pPr>
              <w:jc w:val="center"/>
              <w:rPr>
                <w:color w:val="auto"/>
                <w:sz w:val="18"/>
                <w:szCs w:val="18"/>
              </w:rPr>
            </w:pPr>
            <w:r w:rsidRPr="00FC6B2A">
              <w:rPr>
                <w:rFonts w:eastAsia="Times New Roman"/>
                <w:color w:val="auto"/>
                <w:kern w:val="0"/>
                <w:sz w:val="18"/>
                <w:szCs w:val="18"/>
                <w:lang w:eastAsia="en-US"/>
              </w:rPr>
              <w:t>ТАМ КАРОСЕРИСТ 260 ТЗ26/ВВ16/110</w:t>
            </w:r>
          </w:p>
        </w:tc>
        <w:tc>
          <w:tcPr>
            <w:tcW w:w="810" w:type="dxa"/>
          </w:tcPr>
          <w:p w:rsidR="00FC7321" w:rsidRPr="00FC6B2A" w:rsidRDefault="00FC7321" w:rsidP="00930F71">
            <w:pPr>
              <w:jc w:val="center"/>
              <w:rPr>
                <w:color w:val="auto"/>
                <w:sz w:val="20"/>
                <w:szCs w:val="20"/>
              </w:rPr>
            </w:pPr>
            <w:r w:rsidRPr="00FC6B2A">
              <w:rPr>
                <w:color w:val="auto"/>
                <w:sz w:val="20"/>
                <w:szCs w:val="20"/>
              </w:rPr>
              <w:t>173</w:t>
            </w:r>
          </w:p>
        </w:tc>
        <w:tc>
          <w:tcPr>
            <w:tcW w:w="720" w:type="dxa"/>
          </w:tcPr>
          <w:p w:rsidR="00FC7321" w:rsidRPr="00FC6B2A" w:rsidRDefault="00FC7321" w:rsidP="00930F71">
            <w:pPr>
              <w:jc w:val="center"/>
              <w:rPr>
                <w:color w:val="auto"/>
                <w:sz w:val="20"/>
                <w:szCs w:val="20"/>
              </w:rPr>
            </w:pPr>
            <w:r w:rsidRPr="00FC6B2A">
              <w:rPr>
                <w:color w:val="auto"/>
                <w:sz w:val="20"/>
                <w:szCs w:val="20"/>
              </w:rPr>
              <w:t>12763</w:t>
            </w:r>
          </w:p>
        </w:tc>
        <w:tc>
          <w:tcPr>
            <w:tcW w:w="900" w:type="dxa"/>
          </w:tcPr>
          <w:p w:rsidR="00FC7321" w:rsidRPr="00FC6B2A" w:rsidRDefault="00FC7321" w:rsidP="00930F71">
            <w:pPr>
              <w:jc w:val="center"/>
              <w:rPr>
                <w:color w:val="auto"/>
                <w:sz w:val="20"/>
                <w:szCs w:val="20"/>
              </w:rPr>
            </w:pPr>
            <w:r w:rsidRPr="00FC6B2A">
              <w:rPr>
                <w:color w:val="auto"/>
                <w:sz w:val="20"/>
                <w:szCs w:val="20"/>
              </w:rPr>
              <w:t>1993.</w:t>
            </w:r>
          </w:p>
        </w:tc>
        <w:tc>
          <w:tcPr>
            <w:tcW w:w="990" w:type="dxa"/>
          </w:tcPr>
          <w:p w:rsidR="00FC7321" w:rsidRPr="00FC6B2A" w:rsidRDefault="00FC7321" w:rsidP="00930F71">
            <w:pPr>
              <w:jc w:val="center"/>
              <w:rPr>
                <w:color w:val="auto"/>
                <w:sz w:val="20"/>
                <w:szCs w:val="20"/>
              </w:rPr>
            </w:pPr>
            <w:r w:rsidRPr="00FC6B2A">
              <w:rPr>
                <w:color w:val="auto"/>
                <w:sz w:val="20"/>
                <w:szCs w:val="20"/>
              </w:rPr>
              <w:t>1</w:t>
            </w:r>
          </w:p>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9.</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путничко</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Обавезно и каско са укљученом крађом и 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NI264ER</w:t>
            </w:r>
          </w:p>
        </w:tc>
        <w:tc>
          <w:tcPr>
            <w:tcW w:w="1620" w:type="dxa"/>
          </w:tcPr>
          <w:p w:rsidR="00FC7321" w:rsidRPr="00FC6B2A" w:rsidRDefault="00FC7321" w:rsidP="00930F71">
            <w:pPr>
              <w:jc w:val="center"/>
              <w:rPr>
                <w:rFonts w:eastAsia="Times New Roman"/>
                <w:color w:val="auto"/>
                <w:kern w:val="0"/>
                <w:sz w:val="20"/>
                <w:szCs w:val="20"/>
                <w:lang w:val="en-US" w:eastAsia="en-US"/>
              </w:rPr>
            </w:pPr>
          </w:p>
          <w:p w:rsidR="00FC7321" w:rsidRPr="00FC6B2A" w:rsidRDefault="00FC7321"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Шкода Рапид „Active 1.0 TSI“</w:t>
            </w:r>
          </w:p>
        </w:tc>
        <w:tc>
          <w:tcPr>
            <w:tcW w:w="810" w:type="dxa"/>
          </w:tcPr>
          <w:p w:rsidR="00FC7321" w:rsidRPr="00FC6B2A" w:rsidRDefault="00FC7321" w:rsidP="00930F71">
            <w:pPr>
              <w:jc w:val="center"/>
              <w:rPr>
                <w:color w:val="auto"/>
                <w:sz w:val="20"/>
                <w:szCs w:val="20"/>
              </w:rPr>
            </w:pPr>
            <w:r w:rsidRPr="00FC6B2A">
              <w:rPr>
                <w:color w:val="auto"/>
                <w:sz w:val="20"/>
                <w:szCs w:val="20"/>
              </w:rPr>
              <w:t>70</w:t>
            </w:r>
          </w:p>
        </w:tc>
        <w:tc>
          <w:tcPr>
            <w:tcW w:w="720" w:type="dxa"/>
          </w:tcPr>
          <w:p w:rsidR="00FC7321" w:rsidRPr="00FC6B2A" w:rsidRDefault="00FC7321" w:rsidP="00930F71">
            <w:pPr>
              <w:jc w:val="center"/>
              <w:rPr>
                <w:color w:val="auto"/>
                <w:sz w:val="20"/>
                <w:szCs w:val="20"/>
              </w:rPr>
            </w:pPr>
            <w:r w:rsidRPr="00FC6B2A">
              <w:rPr>
                <w:color w:val="auto"/>
                <w:sz w:val="20"/>
                <w:szCs w:val="20"/>
              </w:rPr>
              <w:t>999</w:t>
            </w:r>
          </w:p>
        </w:tc>
        <w:tc>
          <w:tcPr>
            <w:tcW w:w="900" w:type="dxa"/>
          </w:tcPr>
          <w:p w:rsidR="00FC7321" w:rsidRPr="00FC6B2A" w:rsidRDefault="00FC7321" w:rsidP="00930F71">
            <w:pPr>
              <w:jc w:val="center"/>
              <w:rPr>
                <w:color w:val="auto"/>
                <w:sz w:val="20"/>
                <w:szCs w:val="20"/>
                <w:highlight w:val="yellow"/>
              </w:rPr>
            </w:pPr>
            <w:r w:rsidRPr="00FC6B2A">
              <w:rPr>
                <w:color w:val="auto"/>
                <w:sz w:val="20"/>
                <w:szCs w:val="20"/>
              </w:rPr>
              <w:t>2019.</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10.</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highlight w:val="yellow"/>
              </w:rPr>
            </w:pPr>
            <w:r w:rsidRPr="00FC6B2A">
              <w:rPr>
                <w:color w:val="auto"/>
                <w:sz w:val="20"/>
                <w:szCs w:val="20"/>
              </w:rPr>
              <w:t>путничко</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Обавез</w:t>
            </w:r>
            <w:r>
              <w:rPr>
                <w:color w:val="auto"/>
                <w:sz w:val="20"/>
                <w:szCs w:val="20"/>
              </w:rPr>
              <w:t xml:space="preserve">но и каско са укљученом </w:t>
            </w:r>
            <w:r w:rsidRPr="00FC6B2A">
              <w:rPr>
                <w:color w:val="auto"/>
                <w:sz w:val="20"/>
                <w:szCs w:val="20"/>
              </w:rPr>
              <w:t xml:space="preserve"> 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NI265ES</w:t>
            </w:r>
          </w:p>
        </w:tc>
        <w:tc>
          <w:tcPr>
            <w:tcW w:w="1620" w:type="dxa"/>
          </w:tcPr>
          <w:p w:rsidR="00FC7321" w:rsidRPr="00FC6B2A" w:rsidRDefault="00FC7321" w:rsidP="00930F71">
            <w:pPr>
              <w:jc w:val="center"/>
              <w:rPr>
                <w:rFonts w:eastAsia="Times New Roman"/>
                <w:color w:val="auto"/>
                <w:kern w:val="0"/>
                <w:sz w:val="20"/>
                <w:szCs w:val="20"/>
                <w:lang w:val="en-US" w:eastAsia="en-US"/>
              </w:rPr>
            </w:pPr>
          </w:p>
          <w:p w:rsidR="00FC7321" w:rsidRPr="00FC6B2A" w:rsidRDefault="00FC7321"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Шкода „Karoq</w:t>
            </w:r>
          </w:p>
        </w:tc>
        <w:tc>
          <w:tcPr>
            <w:tcW w:w="810" w:type="dxa"/>
          </w:tcPr>
          <w:p w:rsidR="00FC7321" w:rsidRPr="00FC6B2A" w:rsidRDefault="00FC7321" w:rsidP="00930F71">
            <w:pPr>
              <w:jc w:val="center"/>
              <w:rPr>
                <w:color w:val="auto"/>
                <w:sz w:val="20"/>
                <w:szCs w:val="20"/>
              </w:rPr>
            </w:pPr>
            <w:r w:rsidRPr="00FC6B2A">
              <w:rPr>
                <w:color w:val="auto"/>
                <w:sz w:val="20"/>
                <w:szCs w:val="20"/>
              </w:rPr>
              <w:t>110</w:t>
            </w:r>
          </w:p>
        </w:tc>
        <w:tc>
          <w:tcPr>
            <w:tcW w:w="720" w:type="dxa"/>
          </w:tcPr>
          <w:p w:rsidR="00FC7321" w:rsidRPr="00FC6B2A" w:rsidRDefault="00FC7321" w:rsidP="00930F71">
            <w:pPr>
              <w:jc w:val="center"/>
              <w:rPr>
                <w:color w:val="auto"/>
                <w:sz w:val="20"/>
                <w:szCs w:val="20"/>
              </w:rPr>
            </w:pPr>
            <w:r w:rsidRPr="00FC6B2A">
              <w:rPr>
                <w:color w:val="auto"/>
                <w:sz w:val="20"/>
                <w:szCs w:val="20"/>
              </w:rPr>
              <w:t>1968</w:t>
            </w:r>
          </w:p>
        </w:tc>
        <w:tc>
          <w:tcPr>
            <w:tcW w:w="900" w:type="dxa"/>
          </w:tcPr>
          <w:p w:rsidR="00FC7321" w:rsidRPr="00FC6B2A" w:rsidRDefault="00FC7321" w:rsidP="00930F71">
            <w:pPr>
              <w:jc w:val="center"/>
              <w:rPr>
                <w:color w:val="auto"/>
                <w:sz w:val="20"/>
                <w:szCs w:val="20"/>
              </w:rPr>
            </w:pPr>
            <w:r w:rsidRPr="00FC6B2A">
              <w:rPr>
                <w:color w:val="auto"/>
                <w:sz w:val="20"/>
                <w:szCs w:val="20"/>
              </w:rPr>
              <w:t>2018.</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11.</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теретно возило</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Обавезно и каско са укљученом крађом и 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NI265ET</w:t>
            </w:r>
          </w:p>
        </w:tc>
        <w:tc>
          <w:tcPr>
            <w:tcW w:w="1620" w:type="dxa"/>
          </w:tcPr>
          <w:p w:rsidR="00FC7321" w:rsidRPr="007D080C" w:rsidRDefault="00FC7321" w:rsidP="00930F71">
            <w:pPr>
              <w:jc w:val="center"/>
              <w:rPr>
                <w:rFonts w:eastAsia="Times New Roman"/>
                <w:color w:val="auto"/>
                <w:kern w:val="0"/>
                <w:sz w:val="20"/>
                <w:szCs w:val="20"/>
                <w:lang w:val="en-US" w:eastAsia="en-US"/>
              </w:rPr>
            </w:pPr>
          </w:p>
          <w:p w:rsidR="00FC7321" w:rsidRPr="007D080C" w:rsidRDefault="00FC7321"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Цитроен „Berlingo“</w:t>
            </w:r>
          </w:p>
          <w:p w:rsidR="00FC7321" w:rsidRPr="007D080C" w:rsidRDefault="00FC7321"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носивост 910 кг</w:t>
            </w:r>
          </w:p>
        </w:tc>
        <w:tc>
          <w:tcPr>
            <w:tcW w:w="810" w:type="dxa"/>
          </w:tcPr>
          <w:p w:rsidR="00FC7321" w:rsidRPr="00FC6B2A" w:rsidRDefault="00FC7321" w:rsidP="00930F71">
            <w:pPr>
              <w:jc w:val="center"/>
              <w:rPr>
                <w:color w:val="auto"/>
                <w:sz w:val="20"/>
                <w:szCs w:val="20"/>
              </w:rPr>
            </w:pPr>
            <w:r w:rsidRPr="00FC6B2A">
              <w:rPr>
                <w:color w:val="auto"/>
                <w:sz w:val="20"/>
                <w:szCs w:val="20"/>
              </w:rPr>
              <w:t>75</w:t>
            </w:r>
          </w:p>
        </w:tc>
        <w:tc>
          <w:tcPr>
            <w:tcW w:w="720" w:type="dxa"/>
          </w:tcPr>
          <w:p w:rsidR="00FC7321" w:rsidRPr="00FC6B2A" w:rsidRDefault="00FC7321" w:rsidP="00930F71">
            <w:pPr>
              <w:jc w:val="center"/>
              <w:rPr>
                <w:color w:val="auto"/>
                <w:sz w:val="20"/>
                <w:szCs w:val="20"/>
              </w:rPr>
            </w:pPr>
            <w:r w:rsidRPr="00FC6B2A">
              <w:rPr>
                <w:color w:val="auto"/>
                <w:sz w:val="20"/>
                <w:szCs w:val="20"/>
              </w:rPr>
              <w:t>1499</w:t>
            </w:r>
          </w:p>
        </w:tc>
        <w:tc>
          <w:tcPr>
            <w:tcW w:w="900" w:type="dxa"/>
          </w:tcPr>
          <w:p w:rsidR="00FC7321" w:rsidRPr="00FC6B2A" w:rsidRDefault="00FC7321" w:rsidP="00930F71">
            <w:pPr>
              <w:jc w:val="center"/>
              <w:rPr>
                <w:color w:val="auto"/>
                <w:sz w:val="20"/>
                <w:szCs w:val="20"/>
                <w:highlight w:val="yellow"/>
              </w:rPr>
            </w:pPr>
            <w:r w:rsidRPr="00FC6B2A">
              <w:rPr>
                <w:color w:val="auto"/>
                <w:sz w:val="20"/>
                <w:szCs w:val="20"/>
              </w:rPr>
              <w:t>2019.</w:t>
            </w:r>
          </w:p>
        </w:tc>
        <w:tc>
          <w:tcPr>
            <w:tcW w:w="990" w:type="dxa"/>
          </w:tcPr>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12.</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highlight w:val="yellow"/>
              </w:rPr>
            </w:pPr>
            <w:r w:rsidRPr="00FC6B2A">
              <w:rPr>
                <w:color w:val="auto"/>
                <w:sz w:val="20"/>
                <w:szCs w:val="20"/>
              </w:rPr>
              <w:t>теретно</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NI265EV</w:t>
            </w:r>
          </w:p>
        </w:tc>
        <w:tc>
          <w:tcPr>
            <w:tcW w:w="1620" w:type="dxa"/>
          </w:tcPr>
          <w:p w:rsidR="00FC7321" w:rsidRPr="007D080C" w:rsidRDefault="00FC7321"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Цитроен      „Jumper  2.0 HDI FT 35  130“</w:t>
            </w:r>
          </w:p>
          <w:p w:rsidR="00FC7321" w:rsidRPr="007D080C" w:rsidRDefault="00FC7321"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носивост 1.500 кг</w:t>
            </w:r>
          </w:p>
        </w:tc>
        <w:tc>
          <w:tcPr>
            <w:tcW w:w="81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96</w:t>
            </w:r>
          </w:p>
        </w:tc>
        <w:tc>
          <w:tcPr>
            <w:tcW w:w="72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1997</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2019.</w:t>
            </w:r>
          </w:p>
        </w:tc>
        <w:tc>
          <w:tcPr>
            <w:tcW w:w="99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lang w:val="en-US"/>
              </w:rPr>
            </w:pPr>
          </w:p>
        </w:tc>
        <w:tc>
          <w:tcPr>
            <w:tcW w:w="990" w:type="dxa"/>
          </w:tcPr>
          <w:p w:rsidR="00FC7321" w:rsidRPr="00FC6B2A" w:rsidRDefault="00FC7321" w:rsidP="00930F71">
            <w:pPr>
              <w:jc w:val="center"/>
              <w:rPr>
                <w:color w:val="auto"/>
                <w:sz w:val="20"/>
                <w:szCs w:val="20"/>
                <w:lang w:val="en-US"/>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13.</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highlight w:val="yellow"/>
              </w:rPr>
            </w:pPr>
            <w:r w:rsidRPr="00FC6B2A">
              <w:rPr>
                <w:color w:val="auto"/>
                <w:sz w:val="20"/>
                <w:szCs w:val="20"/>
              </w:rPr>
              <w:t>путничко</w:t>
            </w:r>
          </w:p>
        </w:tc>
        <w:tc>
          <w:tcPr>
            <w:tcW w:w="1620" w:type="dxa"/>
            <w:vAlign w:val="bottom"/>
          </w:tcPr>
          <w:p w:rsidR="00FC7321" w:rsidRPr="00FC6B2A" w:rsidRDefault="00FC7321" w:rsidP="00930F71">
            <w:pPr>
              <w:spacing w:line="240" w:lineRule="auto"/>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NI264ЕР</w:t>
            </w:r>
          </w:p>
        </w:tc>
        <w:tc>
          <w:tcPr>
            <w:tcW w:w="1620" w:type="dxa"/>
          </w:tcPr>
          <w:p w:rsidR="00FC7321" w:rsidRPr="007D080C" w:rsidRDefault="00FC7321"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Цитроен      „Jumper CB 133 L2H2 2.2 HDI   140“</w:t>
            </w:r>
          </w:p>
        </w:tc>
        <w:tc>
          <w:tcPr>
            <w:tcW w:w="81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103</w:t>
            </w:r>
          </w:p>
        </w:tc>
        <w:tc>
          <w:tcPr>
            <w:tcW w:w="72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2179</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highlight w:val="yellow"/>
              </w:rPr>
            </w:pPr>
            <w:r w:rsidRPr="00FC6B2A">
              <w:rPr>
                <w:color w:val="auto"/>
                <w:sz w:val="20"/>
                <w:szCs w:val="20"/>
              </w:rPr>
              <w:t>2019</w:t>
            </w:r>
          </w:p>
        </w:tc>
        <w:tc>
          <w:tcPr>
            <w:tcW w:w="99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lang w:val="en-US"/>
              </w:rPr>
            </w:pPr>
          </w:p>
        </w:tc>
        <w:tc>
          <w:tcPr>
            <w:tcW w:w="990" w:type="dxa"/>
          </w:tcPr>
          <w:p w:rsidR="00FC7321" w:rsidRPr="00FC6B2A" w:rsidRDefault="00FC7321" w:rsidP="00930F71">
            <w:pPr>
              <w:jc w:val="center"/>
              <w:rPr>
                <w:color w:val="auto"/>
                <w:sz w:val="20"/>
                <w:szCs w:val="20"/>
                <w:lang w:val="en-US"/>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lastRenderedPageBreak/>
              <w:t>14.</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highlight w:val="yellow"/>
              </w:rPr>
            </w:pPr>
            <w:r w:rsidRPr="00FC6B2A">
              <w:rPr>
                <w:color w:val="auto"/>
                <w:sz w:val="20"/>
                <w:szCs w:val="20"/>
              </w:rPr>
              <w:t>теретно возило</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NI264CI</w:t>
            </w:r>
          </w:p>
        </w:tc>
        <w:tc>
          <w:tcPr>
            <w:tcW w:w="1620" w:type="dxa"/>
          </w:tcPr>
          <w:p w:rsidR="00FC7321" w:rsidRPr="007D080C" w:rsidRDefault="00FC7321" w:rsidP="00930F71">
            <w:pPr>
              <w:jc w:val="center"/>
              <w:rPr>
                <w:rFonts w:eastAsia="Times New Roman"/>
                <w:color w:val="auto"/>
                <w:kern w:val="0"/>
                <w:sz w:val="20"/>
                <w:szCs w:val="20"/>
                <w:lang w:val="en-US" w:eastAsia="en-US"/>
              </w:rPr>
            </w:pPr>
            <w:r w:rsidRPr="007D080C">
              <w:rPr>
                <w:rFonts w:eastAsia="Times New Roman"/>
                <w:color w:val="auto"/>
                <w:kern w:val="0"/>
                <w:sz w:val="20"/>
                <w:szCs w:val="20"/>
                <w:lang w:eastAsia="en-US"/>
              </w:rPr>
              <w:t xml:space="preserve">     </w:t>
            </w:r>
          </w:p>
          <w:p w:rsidR="00FC7321" w:rsidRPr="007D080C" w:rsidRDefault="00FC7321" w:rsidP="00930F71">
            <w:pPr>
              <w:jc w:val="center"/>
              <w:rPr>
                <w:rFonts w:eastAsia="Times New Roman"/>
                <w:color w:val="auto"/>
                <w:kern w:val="0"/>
                <w:sz w:val="20"/>
                <w:szCs w:val="20"/>
                <w:lang w:eastAsia="en-US"/>
              </w:rPr>
            </w:pPr>
            <w:r w:rsidRPr="007D080C">
              <w:rPr>
                <w:rFonts w:eastAsia="Times New Roman"/>
                <w:color w:val="auto"/>
                <w:kern w:val="0"/>
                <w:sz w:val="20"/>
                <w:szCs w:val="20"/>
                <w:lang w:eastAsia="en-US"/>
              </w:rPr>
              <w:t>Тојота  „Hilux“</w:t>
            </w:r>
          </w:p>
          <w:p w:rsidR="00FC7321" w:rsidRPr="007D080C" w:rsidRDefault="00FC7321" w:rsidP="00930F71">
            <w:pPr>
              <w:jc w:val="center"/>
              <w:rPr>
                <w:rFonts w:eastAsia="Times New Roman"/>
                <w:color w:val="auto"/>
                <w:kern w:val="0"/>
                <w:sz w:val="20"/>
                <w:szCs w:val="20"/>
                <w:highlight w:val="yellow"/>
                <w:lang w:eastAsia="en-US"/>
              </w:rPr>
            </w:pPr>
            <w:r w:rsidRPr="007D080C">
              <w:rPr>
                <w:rFonts w:eastAsia="Times New Roman"/>
                <w:color w:val="auto"/>
                <w:kern w:val="0"/>
                <w:sz w:val="20"/>
                <w:szCs w:val="20"/>
                <w:lang w:eastAsia="en-US"/>
              </w:rPr>
              <w:t>носивост 1.045 кг</w:t>
            </w:r>
          </w:p>
        </w:tc>
        <w:tc>
          <w:tcPr>
            <w:tcW w:w="81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110</w:t>
            </w:r>
          </w:p>
        </w:tc>
        <w:tc>
          <w:tcPr>
            <w:tcW w:w="72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2393</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highlight w:val="yellow"/>
              </w:rPr>
            </w:pPr>
            <w:r w:rsidRPr="00FC6B2A">
              <w:rPr>
                <w:color w:val="auto"/>
                <w:sz w:val="20"/>
                <w:szCs w:val="20"/>
              </w:rPr>
              <w:t>2019</w:t>
            </w:r>
          </w:p>
        </w:tc>
        <w:tc>
          <w:tcPr>
            <w:tcW w:w="99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lang w:val="en-US"/>
              </w:rPr>
            </w:pPr>
          </w:p>
        </w:tc>
        <w:tc>
          <w:tcPr>
            <w:tcW w:w="990" w:type="dxa"/>
          </w:tcPr>
          <w:p w:rsidR="00FC7321" w:rsidRPr="00FC6B2A" w:rsidRDefault="00FC7321" w:rsidP="00930F71">
            <w:pPr>
              <w:jc w:val="center"/>
              <w:rPr>
                <w:color w:val="auto"/>
                <w:sz w:val="20"/>
                <w:szCs w:val="20"/>
                <w:lang w:val="en-US"/>
              </w:rPr>
            </w:pPr>
          </w:p>
        </w:tc>
      </w:tr>
      <w:tr w:rsidR="00FC7321" w:rsidRPr="00B96A52" w:rsidTr="00FC7321">
        <w:tc>
          <w:tcPr>
            <w:tcW w:w="455" w:type="dxa"/>
            <w:vAlign w:val="center"/>
          </w:tcPr>
          <w:p w:rsidR="00FC7321" w:rsidRPr="00FC6B2A" w:rsidRDefault="00FC7321" w:rsidP="00930F71">
            <w:pPr>
              <w:jc w:val="center"/>
              <w:rPr>
                <w:color w:val="auto"/>
                <w:sz w:val="20"/>
                <w:szCs w:val="20"/>
              </w:rPr>
            </w:pPr>
            <w:r w:rsidRPr="00FC6B2A">
              <w:rPr>
                <w:color w:val="auto"/>
                <w:sz w:val="20"/>
                <w:szCs w:val="20"/>
              </w:rPr>
              <w:t>15.</w:t>
            </w:r>
          </w:p>
        </w:tc>
        <w:tc>
          <w:tcPr>
            <w:tcW w:w="900" w:type="dxa"/>
          </w:tcPr>
          <w:p w:rsidR="00FC7321" w:rsidRPr="00FC6B2A" w:rsidRDefault="00FC7321" w:rsidP="00930F71">
            <w:pPr>
              <w:jc w:val="center"/>
              <w:rPr>
                <w:color w:val="auto"/>
                <w:sz w:val="20"/>
                <w:szCs w:val="20"/>
                <w:lang w:val="en-US"/>
              </w:rPr>
            </w:pPr>
          </w:p>
          <w:p w:rsidR="00FC7321" w:rsidRPr="00FC6B2A" w:rsidRDefault="00FC7321" w:rsidP="00930F71">
            <w:pPr>
              <w:jc w:val="center"/>
              <w:rPr>
                <w:color w:val="auto"/>
                <w:sz w:val="20"/>
                <w:szCs w:val="20"/>
              </w:rPr>
            </w:pPr>
            <w:r w:rsidRPr="00FC6B2A">
              <w:rPr>
                <w:color w:val="auto"/>
                <w:sz w:val="20"/>
                <w:szCs w:val="20"/>
              </w:rPr>
              <w:t>трактор</w:t>
            </w:r>
          </w:p>
        </w:tc>
        <w:tc>
          <w:tcPr>
            <w:tcW w:w="1620" w:type="dxa"/>
            <w:vAlign w:val="bottom"/>
          </w:tcPr>
          <w:p w:rsidR="00FC7321" w:rsidRPr="00FC6B2A" w:rsidRDefault="00FC7321" w:rsidP="00930F71">
            <w:pPr>
              <w:spacing w:line="240" w:lineRule="auto"/>
              <w:jc w:val="center"/>
              <w:rPr>
                <w:color w:val="auto"/>
                <w:sz w:val="20"/>
                <w:szCs w:val="20"/>
              </w:rPr>
            </w:pPr>
            <w:r w:rsidRPr="00FC6B2A">
              <w:rPr>
                <w:color w:val="auto"/>
                <w:sz w:val="20"/>
                <w:szCs w:val="20"/>
              </w:rPr>
              <w:t>Обавезн</w:t>
            </w:r>
            <w:r>
              <w:rPr>
                <w:color w:val="auto"/>
                <w:sz w:val="20"/>
                <w:szCs w:val="20"/>
              </w:rPr>
              <w:t xml:space="preserve">о и каско са укљученом </w:t>
            </w:r>
            <w:r w:rsidRPr="00FC6B2A">
              <w:rPr>
                <w:color w:val="auto"/>
                <w:sz w:val="20"/>
                <w:szCs w:val="20"/>
              </w:rPr>
              <w:t>франшизом 5%</w:t>
            </w:r>
          </w:p>
        </w:tc>
        <w:tc>
          <w:tcPr>
            <w:tcW w:w="1170" w:type="dxa"/>
          </w:tcPr>
          <w:p w:rsidR="00FC7321" w:rsidRPr="00FC6B2A" w:rsidRDefault="00FC7321" w:rsidP="00930F71">
            <w:pPr>
              <w:jc w:val="center"/>
              <w:rPr>
                <w:color w:val="auto"/>
                <w:sz w:val="20"/>
                <w:szCs w:val="20"/>
              </w:rPr>
            </w:pPr>
            <w:r w:rsidRPr="00FC6B2A">
              <w:rPr>
                <w:color w:val="auto"/>
                <w:sz w:val="20"/>
                <w:szCs w:val="20"/>
              </w:rPr>
              <w:t>NIABF65</w:t>
            </w:r>
          </w:p>
        </w:tc>
        <w:tc>
          <w:tcPr>
            <w:tcW w:w="1620" w:type="dxa"/>
          </w:tcPr>
          <w:p w:rsidR="00FC7321" w:rsidRPr="00FC6B2A" w:rsidRDefault="00FC7321" w:rsidP="00930F71">
            <w:pPr>
              <w:jc w:val="center"/>
              <w:rPr>
                <w:rFonts w:eastAsia="Times New Roman"/>
                <w:color w:val="auto"/>
                <w:kern w:val="0"/>
                <w:sz w:val="20"/>
                <w:szCs w:val="20"/>
                <w:lang w:eastAsia="en-US"/>
              </w:rPr>
            </w:pPr>
          </w:p>
          <w:p w:rsidR="00FC7321" w:rsidRPr="00FC6B2A" w:rsidRDefault="00FC7321" w:rsidP="00930F71">
            <w:pPr>
              <w:jc w:val="center"/>
              <w:rPr>
                <w:rFonts w:eastAsia="Times New Roman"/>
                <w:color w:val="auto"/>
                <w:kern w:val="0"/>
                <w:sz w:val="20"/>
                <w:szCs w:val="20"/>
                <w:lang w:eastAsia="en-US"/>
              </w:rPr>
            </w:pPr>
            <w:r w:rsidRPr="00FC6B2A">
              <w:rPr>
                <w:rFonts w:eastAsia="Times New Roman"/>
                <w:color w:val="auto"/>
                <w:kern w:val="0"/>
                <w:sz w:val="20"/>
                <w:szCs w:val="20"/>
                <w:lang w:eastAsia="en-US"/>
              </w:rPr>
              <w:t>„Solis 90“</w:t>
            </w:r>
          </w:p>
        </w:tc>
        <w:tc>
          <w:tcPr>
            <w:tcW w:w="81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62</w:t>
            </w:r>
          </w:p>
        </w:tc>
        <w:tc>
          <w:tcPr>
            <w:tcW w:w="72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4087</w:t>
            </w:r>
          </w:p>
        </w:tc>
        <w:tc>
          <w:tcPr>
            <w:tcW w:w="90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2019.</w:t>
            </w:r>
          </w:p>
        </w:tc>
        <w:tc>
          <w:tcPr>
            <w:tcW w:w="990" w:type="dxa"/>
          </w:tcPr>
          <w:p w:rsidR="00FC7321" w:rsidRPr="00FC6B2A" w:rsidRDefault="00FC7321" w:rsidP="00930F71">
            <w:pPr>
              <w:jc w:val="center"/>
              <w:rPr>
                <w:color w:val="auto"/>
                <w:sz w:val="20"/>
                <w:szCs w:val="20"/>
              </w:rPr>
            </w:pPr>
          </w:p>
          <w:p w:rsidR="00FC7321" w:rsidRPr="00FC6B2A" w:rsidRDefault="00FC7321" w:rsidP="00930F71">
            <w:pPr>
              <w:jc w:val="center"/>
              <w:rPr>
                <w:color w:val="auto"/>
                <w:sz w:val="20"/>
                <w:szCs w:val="20"/>
              </w:rPr>
            </w:pPr>
            <w:r w:rsidRPr="00FC6B2A">
              <w:rPr>
                <w:color w:val="auto"/>
                <w:sz w:val="20"/>
                <w:szCs w:val="20"/>
              </w:rPr>
              <w:t>1</w:t>
            </w:r>
          </w:p>
        </w:tc>
        <w:tc>
          <w:tcPr>
            <w:tcW w:w="990" w:type="dxa"/>
          </w:tcPr>
          <w:p w:rsidR="00FC7321" w:rsidRPr="00FC6B2A" w:rsidRDefault="00FC7321" w:rsidP="00930F71">
            <w:pPr>
              <w:jc w:val="center"/>
              <w:rPr>
                <w:color w:val="auto"/>
                <w:sz w:val="20"/>
                <w:szCs w:val="20"/>
              </w:rPr>
            </w:pPr>
          </w:p>
        </w:tc>
        <w:tc>
          <w:tcPr>
            <w:tcW w:w="990" w:type="dxa"/>
          </w:tcPr>
          <w:p w:rsidR="00FC7321" w:rsidRPr="00FC6B2A" w:rsidRDefault="00FC7321" w:rsidP="00930F71">
            <w:pPr>
              <w:jc w:val="center"/>
              <w:rPr>
                <w:color w:val="auto"/>
                <w:sz w:val="20"/>
                <w:szCs w:val="20"/>
              </w:rPr>
            </w:pPr>
          </w:p>
        </w:tc>
      </w:tr>
      <w:tr w:rsidR="0092165C" w:rsidRPr="00B96A52" w:rsidTr="0092165C">
        <w:tc>
          <w:tcPr>
            <w:tcW w:w="9185" w:type="dxa"/>
            <w:gridSpan w:val="9"/>
            <w:shd w:val="clear" w:color="auto" w:fill="D9D9D9" w:themeFill="background1" w:themeFillShade="D9"/>
            <w:vAlign w:val="center"/>
          </w:tcPr>
          <w:p w:rsidR="0092165C" w:rsidRDefault="0092165C" w:rsidP="00930F71">
            <w:pPr>
              <w:jc w:val="center"/>
              <w:rPr>
                <w:color w:val="auto"/>
                <w:sz w:val="20"/>
                <w:szCs w:val="20"/>
              </w:rPr>
            </w:pPr>
          </w:p>
          <w:p w:rsidR="0092165C" w:rsidRPr="0092165C" w:rsidRDefault="0092165C" w:rsidP="00930F71">
            <w:pPr>
              <w:jc w:val="center"/>
              <w:rPr>
                <w:b/>
                <w:color w:val="auto"/>
                <w:sz w:val="20"/>
                <w:szCs w:val="20"/>
              </w:rPr>
            </w:pPr>
            <w:r>
              <w:rPr>
                <w:color w:val="auto"/>
                <w:sz w:val="20"/>
                <w:szCs w:val="20"/>
              </w:rPr>
              <w:t xml:space="preserve">                                                                                                           </w:t>
            </w:r>
            <w:r w:rsidRPr="0092165C">
              <w:rPr>
                <w:b/>
                <w:color w:val="auto"/>
                <w:sz w:val="20"/>
                <w:szCs w:val="20"/>
              </w:rPr>
              <w:t>У К У П Н О</w:t>
            </w:r>
          </w:p>
        </w:tc>
        <w:tc>
          <w:tcPr>
            <w:tcW w:w="990" w:type="dxa"/>
            <w:shd w:val="clear" w:color="auto" w:fill="D9D9D9" w:themeFill="background1" w:themeFillShade="D9"/>
          </w:tcPr>
          <w:p w:rsidR="0092165C" w:rsidRPr="00FC6B2A" w:rsidRDefault="0092165C" w:rsidP="00930F71">
            <w:pPr>
              <w:jc w:val="center"/>
              <w:rPr>
                <w:color w:val="auto"/>
                <w:sz w:val="20"/>
                <w:szCs w:val="20"/>
              </w:rPr>
            </w:pPr>
          </w:p>
        </w:tc>
        <w:tc>
          <w:tcPr>
            <w:tcW w:w="990" w:type="dxa"/>
            <w:shd w:val="clear" w:color="auto" w:fill="D9D9D9" w:themeFill="background1" w:themeFillShade="D9"/>
          </w:tcPr>
          <w:p w:rsidR="0092165C" w:rsidRPr="00FC6B2A" w:rsidRDefault="0092165C" w:rsidP="00930F71">
            <w:pPr>
              <w:jc w:val="center"/>
              <w:rPr>
                <w:color w:val="auto"/>
                <w:sz w:val="20"/>
                <w:szCs w:val="20"/>
              </w:rPr>
            </w:pPr>
          </w:p>
        </w:tc>
      </w:tr>
    </w:tbl>
    <w:p w:rsidR="00201BB4" w:rsidRPr="00B96A52" w:rsidRDefault="00201BB4" w:rsidP="00201BB4">
      <w:pPr>
        <w:pStyle w:val="Pasussalistom1"/>
        <w:tabs>
          <w:tab w:val="left" w:pos="90"/>
        </w:tabs>
        <w:ind w:left="0"/>
        <w:jc w:val="both"/>
        <w:rPr>
          <w:bCs/>
          <w:iCs/>
        </w:rPr>
      </w:pPr>
      <w:r w:rsidRPr="00B96A52">
        <w:rPr>
          <w:bCs/>
          <w:iCs/>
        </w:rPr>
        <w:t>Понуђач треба да попуни образац структуре цене за табелу 1. на следећи начин:</w:t>
      </w:r>
    </w:p>
    <w:p w:rsidR="00201BB4" w:rsidRPr="00B96A52" w:rsidRDefault="00201BB4" w:rsidP="00201BB4">
      <w:pPr>
        <w:pStyle w:val="Pasussalistom1"/>
        <w:tabs>
          <w:tab w:val="left" w:pos="90"/>
        </w:tabs>
        <w:ind w:left="390"/>
        <w:jc w:val="both"/>
        <w:rPr>
          <w:color w:val="auto"/>
        </w:rPr>
      </w:pPr>
      <w:r>
        <w:rPr>
          <w:bCs/>
          <w:iCs/>
        </w:rPr>
        <w:t>1.</w:t>
      </w:r>
      <w:r w:rsidRPr="00B96A52">
        <w:rPr>
          <w:bCs/>
          <w:iCs/>
        </w:rPr>
        <w:t>у колони 10. уписати укупна премију без пореза за сваки тражени предмет јавне набавке;</w:t>
      </w:r>
    </w:p>
    <w:p w:rsidR="00201BB4" w:rsidRPr="00B96A52" w:rsidRDefault="00201BB4" w:rsidP="00201BB4">
      <w:pPr>
        <w:pStyle w:val="Pasussalistom1"/>
        <w:ind w:left="390"/>
        <w:jc w:val="both"/>
      </w:pPr>
      <w:r>
        <w:rPr>
          <w:bCs/>
          <w:iCs/>
          <w:color w:val="auto"/>
        </w:rPr>
        <w:t>2.</w:t>
      </w:r>
      <w:r w:rsidRPr="00B96A52">
        <w:rPr>
          <w:bCs/>
          <w:iCs/>
          <w:color w:val="auto"/>
        </w:rPr>
        <w:t>у колони 11. уписати колико износи укупна премија са порезом за сваки тражени предмет јавне набавке.</w:t>
      </w:r>
    </w:p>
    <w:p w:rsidR="00FC7321" w:rsidRDefault="00FC7321" w:rsidP="00FC7321">
      <w:pPr>
        <w:suppressAutoHyphens w:val="0"/>
        <w:autoSpaceDE w:val="0"/>
        <w:autoSpaceDN w:val="0"/>
        <w:adjustRightInd w:val="0"/>
        <w:spacing w:line="240" w:lineRule="auto"/>
        <w:jc w:val="both"/>
        <w:rPr>
          <w:rFonts w:eastAsia="Times New Roman"/>
          <w:color w:val="auto"/>
          <w:kern w:val="0"/>
          <w:lang w:eastAsia="en-US"/>
        </w:rPr>
      </w:pPr>
    </w:p>
    <w:p w:rsidR="00FC7321" w:rsidRDefault="00FC7321" w:rsidP="00FC7321">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 xml:space="preserve">     Табела 2.</w:t>
      </w:r>
    </w:p>
    <w:tbl>
      <w:tblPr>
        <w:tblpPr w:leftFromText="180" w:rightFromText="180" w:vertAnchor="text" w:horzAnchor="margin" w:tblpXSpec="center" w:tblpY="180"/>
        <w:tblW w:w="10866" w:type="dxa"/>
        <w:tblLook w:val="04A0"/>
      </w:tblPr>
      <w:tblGrid>
        <w:gridCol w:w="1366"/>
        <w:gridCol w:w="1218"/>
        <w:gridCol w:w="1275"/>
        <w:gridCol w:w="1366"/>
        <w:gridCol w:w="1900"/>
        <w:gridCol w:w="1915"/>
        <w:gridCol w:w="913"/>
        <w:gridCol w:w="913"/>
      </w:tblGrid>
      <w:tr w:rsidR="00201BB4" w:rsidRPr="00201BB4" w:rsidTr="00FF5B60">
        <w:trPr>
          <w:trHeight w:val="434"/>
        </w:trPr>
        <w:tc>
          <w:tcPr>
            <w:tcW w:w="904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b/>
                <w:color w:val="auto"/>
                <w:kern w:val="0"/>
                <w:sz w:val="18"/>
                <w:szCs w:val="18"/>
                <w:lang w:eastAsia="en-US"/>
              </w:rPr>
            </w:pPr>
            <w:r w:rsidRPr="00201BB4">
              <w:rPr>
                <w:rFonts w:eastAsia="Times New Roman"/>
                <w:b/>
                <w:color w:val="auto"/>
                <w:kern w:val="0"/>
                <w:sz w:val="18"/>
                <w:szCs w:val="18"/>
                <w:lang w:eastAsia="en-US"/>
              </w:rPr>
              <w:t>Радне машине у власништву</w:t>
            </w:r>
          </w:p>
        </w:tc>
        <w:tc>
          <w:tcPr>
            <w:tcW w:w="911" w:type="dxa"/>
            <w:tcBorders>
              <w:top w:val="single" w:sz="8" w:space="0" w:color="auto"/>
              <w:left w:val="single" w:sz="8" w:space="0" w:color="auto"/>
              <w:bottom w:val="single" w:sz="8" w:space="0" w:color="auto"/>
              <w:right w:val="single" w:sz="8" w:space="0" w:color="000000"/>
            </w:tcBorders>
          </w:tcPr>
          <w:p w:rsidR="00201BB4" w:rsidRPr="00201BB4" w:rsidRDefault="00201BB4" w:rsidP="00930F71">
            <w:pPr>
              <w:suppressAutoHyphens w:val="0"/>
              <w:spacing w:line="240" w:lineRule="auto"/>
              <w:jc w:val="center"/>
              <w:rPr>
                <w:rFonts w:eastAsia="Times New Roman"/>
                <w:b/>
                <w:color w:val="auto"/>
                <w:kern w:val="0"/>
                <w:sz w:val="18"/>
                <w:szCs w:val="18"/>
                <w:lang w:eastAsia="en-US"/>
              </w:rPr>
            </w:pPr>
          </w:p>
        </w:tc>
        <w:tc>
          <w:tcPr>
            <w:tcW w:w="911" w:type="dxa"/>
            <w:tcBorders>
              <w:top w:val="single" w:sz="8" w:space="0" w:color="auto"/>
              <w:left w:val="single" w:sz="8" w:space="0" w:color="auto"/>
              <w:bottom w:val="single" w:sz="8" w:space="0" w:color="auto"/>
              <w:right w:val="single" w:sz="8" w:space="0" w:color="000000"/>
            </w:tcBorders>
          </w:tcPr>
          <w:p w:rsidR="00201BB4" w:rsidRPr="00201BB4" w:rsidRDefault="00201BB4" w:rsidP="00930F71">
            <w:pPr>
              <w:suppressAutoHyphens w:val="0"/>
              <w:spacing w:line="240" w:lineRule="auto"/>
              <w:jc w:val="center"/>
              <w:rPr>
                <w:rFonts w:eastAsia="Times New Roman"/>
                <w:b/>
                <w:color w:val="auto"/>
                <w:kern w:val="0"/>
                <w:sz w:val="18"/>
                <w:szCs w:val="18"/>
                <w:lang w:eastAsia="en-US"/>
              </w:rPr>
            </w:pPr>
          </w:p>
        </w:tc>
      </w:tr>
      <w:tr w:rsidR="00201BB4" w:rsidRPr="00201BB4" w:rsidTr="00FF5B60">
        <w:trPr>
          <w:trHeight w:val="181"/>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1</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w:t>
            </w: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3</w:t>
            </w:r>
          </w:p>
        </w:tc>
        <w:tc>
          <w:tcPr>
            <w:tcW w:w="1367"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4</w:t>
            </w:r>
          </w:p>
        </w:tc>
        <w:tc>
          <w:tcPr>
            <w:tcW w:w="1901"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5</w:t>
            </w:r>
          </w:p>
        </w:tc>
        <w:tc>
          <w:tcPr>
            <w:tcW w:w="1916"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6</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7</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8</w:t>
            </w:r>
          </w:p>
        </w:tc>
      </w:tr>
      <w:tr w:rsidR="00FF5B60" w:rsidRPr="00201BB4" w:rsidTr="00FF5B60">
        <w:trPr>
          <w:trHeight w:val="540"/>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FF5B60" w:rsidRPr="00201BB4" w:rsidRDefault="00FF5B60" w:rsidP="00930F71">
            <w:pPr>
              <w:suppressAutoHyphens w:val="0"/>
              <w:spacing w:line="240" w:lineRule="auto"/>
              <w:jc w:val="center"/>
              <w:rPr>
                <w:rFonts w:eastAsia="Times New Roman"/>
                <w:b/>
                <w:color w:val="auto"/>
                <w:kern w:val="0"/>
                <w:sz w:val="18"/>
                <w:szCs w:val="18"/>
                <w:lang w:eastAsia="en-US"/>
              </w:rPr>
            </w:pPr>
            <w:r w:rsidRPr="00201BB4">
              <w:rPr>
                <w:rFonts w:eastAsia="Times New Roman"/>
                <w:b/>
                <w:color w:val="auto"/>
                <w:kern w:val="0"/>
                <w:sz w:val="18"/>
                <w:szCs w:val="18"/>
                <w:lang w:eastAsia="en-US"/>
              </w:rPr>
              <w:t>Назив</w:t>
            </w:r>
          </w:p>
        </w:tc>
        <w:tc>
          <w:tcPr>
            <w:tcW w:w="1218" w:type="dxa"/>
            <w:tcBorders>
              <w:top w:val="nil"/>
              <w:left w:val="nil"/>
              <w:bottom w:val="single" w:sz="8" w:space="0" w:color="auto"/>
              <w:right w:val="single" w:sz="8" w:space="0" w:color="auto"/>
            </w:tcBorders>
            <w:shd w:val="clear" w:color="auto" w:fill="auto"/>
            <w:noWrap/>
            <w:vAlign w:val="bottom"/>
            <w:hideMark/>
          </w:tcPr>
          <w:p w:rsidR="00FF5B60" w:rsidRPr="00201BB4" w:rsidRDefault="00FF5B60" w:rsidP="00930F71">
            <w:pPr>
              <w:suppressAutoHyphens w:val="0"/>
              <w:spacing w:line="240" w:lineRule="auto"/>
              <w:jc w:val="center"/>
              <w:rPr>
                <w:rFonts w:eastAsia="Times New Roman"/>
                <w:b/>
                <w:color w:val="auto"/>
                <w:kern w:val="0"/>
                <w:sz w:val="18"/>
                <w:szCs w:val="18"/>
                <w:lang w:eastAsia="en-US"/>
              </w:rPr>
            </w:pPr>
            <w:r w:rsidRPr="00201BB4">
              <w:rPr>
                <w:rFonts w:eastAsia="Times New Roman"/>
                <w:b/>
                <w:color w:val="auto"/>
                <w:kern w:val="0"/>
                <w:sz w:val="18"/>
                <w:szCs w:val="18"/>
                <w:lang w:eastAsia="en-US"/>
              </w:rPr>
              <w:t>Тип</w:t>
            </w:r>
          </w:p>
        </w:tc>
        <w:tc>
          <w:tcPr>
            <w:tcW w:w="1275" w:type="dxa"/>
            <w:tcBorders>
              <w:top w:val="nil"/>
              <w:left w:val="nil"/>
              <w:bottom w:val="single" w:sz="8" w:space="0" w:color="auto"/>
              <w:right w:val="single" w:sz="8" w:space="0" w:color="auto"/>
            </w:tcBorders>
            <w:shd w:val="clear" w:color="auto" w:fill="auto"/>
            <w:noWrap/>
            <w:vAlign w:val="bottom"/>
            <w:hideMark/>
          </w:tcPr>
          <w:p w:rsidR="00FF5B60" w:rsidRPr="00201BB4" w:rsidRDefault="00FF5B60" w:rsidP="00930F71">
            <w:pPr>
              <w:suppressAutoHyphens w:val="0"/>
              <w:spacing w:line="240" w:lineRule="auto"/>
              <w:jc w:val="center"/>
              <w:rPr>
                <w:rFonts w:eastAsia="Times New Roman"/>
                <w:b/>
                <w:color w:val="auto"/>
                <w:kern w:val="0"/>
                <w:sz w:val="18"/>
                <w:szCs w:val="18"/>
                <w:lang w:eastAsia="en-US"/>
              </w:rPr>
            </w:pPr>
            <w:r w:rsidRPr="00201BB4">
              <w:rPr>
                <w:rFonts w:eastAsia="Times New Roman"/>
                <w:b/>
                <w:color w:val="auto"/>
                <w:kern w:val="0"/>
                <w:sz w:val="18"/>
                <w:szCs w:val="18"/>
                <w:lang w:eastAsia="en-US"/>
              </w:rPr>
              <w:t>Година производње</w:t>
            </w:r>
          </w:p>
        </w:tc>
        <w:tc>
          <w:tcPr>
            <w:tcW w:w="1367" w:type="dxa"/>
            <w:tcBorders>
              <w:top w:val="nil"/>
              <w:left w:val="nil"/>
              <w:bottom w:val="single" w:sz="8" w:space="0" w:color="auto"/>
              <w:right w:val="single" w:sz="8" w:space="0" w:color="auto"/>
            </w:tcBorders>
            <w:shd w:val="clear" w:color="auto" w:fill="auto"/>
            <w:vAlign w:val="bottom"/>
            <w:hideMark/>
          </w:tcPr>
          <w:p w:rsidR="00FF5B60" w:rsidRPr="00201BB4" w:rsidRDefault="00FF5B60" w:rsidP="00930F71">
            <w:pPr>
              <w:suppressAutoHyphens w:val="0"/>
              <w:spacing w:line="240" w:lineRule="auto"/>
              <w:jc w:val="center"/>
              <w:rPr>
                <w:rFonts w:eastAsia="Times New Roman"/>
                <w:b/>
                <w:color w:val="auto"/>
                <w:kern w:val="0"/>
                <w:sz w:val="18"/>
                <w:szCs w:val="18"/>
                <w:lang w:eastAsia="en-US"/>
              </w:rPr>
            </w:pPr>
            <w:r w:rsidRPr="00201BB4">
              <w:rPr>
                <w:rFonts w:eastAsia="Times New Roman"/>
                <w:b/>
                <w:color w:val="auto"/>
                <w:kern w:val="0"/>
                <w:sz w:val="18"/>
                <w:szCs w:val="18"/>
                <w:lang w:eastAsia="en-US"/>
              </w:rPr>
              <w:t>Фактурна  вредност</w:t>
            </w:r>
          </w:p>
        </w:tc>
        <w:tc>
          <w:tcPr>
            <w:tcW w:w="1901" w:type="dxa"/>
            <w:tcBorders>
              <w:top w:val="nil"/>
              <w:left w:val="nil"/>
              <w:bottom w:val="single" w:sz="8" w:space="0" w:color="auto"/>
              <w:right w:val="single" w:sz="8" w:space="0" w:color="auto"/>
            </w:tcBorders>
            <w:shd w:val="clear" w:color="auto" w:fill="auto"/>
            <w:noWrap/>
            <w:vAlign w:val="bottom"/>
            <w:hideMark/>
          </w:tcPr>
          <w:p w:rsidR="00FF5B60" w:rsidRPr="00201BB4" w:rsidRDefault="00FF5B60" w:rsidP="00930F71">
            <w:pPr>
              <w:suppressAutoHyphens w:val="0"/>
              <w:spacing w:line="240" w:lineRule="auto"/>
              <w:jc w:val="center"/>
              <w:rPr>
                <w:rFonts w:eastAsia="Times New Roman"/>
                <w:b/>
                <w:color w:val="auto"/>
                <w:kern w:val="0"/>
                <w:sz w:val="18"/>
                <w:szCs w:val="18"/>
                <w:lang w:eastAsia="en-US"/>
              </w:rPr>
            </w:pPr>
            <w:r w:rsidRPr="00201BB4">
              <w:rPr>
                <w:rFonts w:eastAsia="Times New Roman"/>
                <w:b/>
                <w:color w:val="auto"/>
                <w:kern w:val="0"/>
                <w:sz w:val="18"/>
                <w:szCs w:val="18"/>
                <w:lang w:eastAsia="en-US"/>
              </w:rPr>
              <w:t>Предмет осигурања</w:t>
            </w:r>
          </w:p>
        </w:tc>
        <w:tc>
          <w:tcPr>
            <w:tcW w:w="1916" w:type="dxa"/>
            <w:tcBorders>
              <w:top w:val="nil"/>
              <w:left w:val="nil"/>
              <w:bottom w:val="single" w:sz="8" w:space="0" w:color="auto"/>
              <w:right w:val="single" w:sz="8" w:space="0" w:color="auto"/>
            </w:tcBorders>
            <w:shd w:val="clear" w:color="auto" w:fill="auto"/>
            <w:noWrap/>
            <w:vAlign w:val="bottom"/>
            <w:hideMark/>
          </w:tcPr>
          <w:p w:rsidR="00FF5B60" w:rsidRPr="00201BB4" w:rsidRDefault="00FF5B60" w:rsidP="00930F71">
            <w:pPr>
              <w:suppressAutoHyphens w:val="0"/>
              <w:spacing w:line="240" w:lineRule="auto"/>
              <w:jc w:val="center"/>
              <w:rPr>
                <w:rFonts w:eastAsia="Times New Roman"/>
                <w:b/>
                <w:color w:val="auto"/>
                <w:kern w:val="0"/>
                <w:sz w:val="18"/>
                <w:szCs w:val="18"/>
                <w:lang w:eastAsia="en-US"/>
              </w:rPr>
            </w:pPr>
            <w:r w:rsidRPr="00201BB4">
              <w:rPr>
                <w:rFonts w:eastAsia="Times New Roman"/>
                <w:b/>
                <w:color w:val="auto"/>
                <w:kern w:val="0"/>
                <w:sz w:val="18"/>
                <w:szCs w:val="18"/>
                <w:lang w:eastAsia="en-US"/>
              </w:rPr>
              <w:t>Врста осигурања</w:t>
            </w:r>
          </w:p>
        </w:tc>
        <w:tc>
          <w:tcPr>
            <w:tcW w:w="911" w:type="dxa"/>
            <w:tcBorders>
              <w:top w:val="nil"/>
              <w:left w:val="nil"/>
              <w:bottom w:val="single" w:sz="8" w:space="0" w:color="auto"/>
              <w:right w:val="single" w:sz="8" w:space="0" w:color="auto"/>
            </w:tcBorders>
            <w:vAlign w:val="center"/>
          </w:tcPr>
          <w:p w:rsidR="00FF5B60" w:rsidRPr="00FF5B60" w:rsidRDefault="00FF5B60" w:rsidP="00930F71">
            <w:pPr>
              <w:jc w:val="center"/>
              <w:rPr>
                <w:b/>
                <w:sz w:val="18"/>
                <w:szCs w:val="18"/>
              </w:rPr>
            </w:pPr>
            <w:r w:rsidRPr="00FF5B60">
              <w:rPr>
                <w:b/>
                <w:sz w:val="18"/>
                <w:szCs w:val="18"/>
              </w:rPr>
              <w:t>Премија</w:t>
            </w:r>
          </w:p>
          <w:p w:rsidR="00FF5B60" w:rsidRPr="00FF5B60" w:rsidRDefault="00FF5B60" w:rsidP="00930F71">
            <w:pPr>
              <w:jc w:val="center"/>
              <w:rPr>
                <w:b/>
                <w:sz w:val="18"/>
                <w:szCs w:val="18"/>
              </w:rPr>
            </w:pPr>
            <w:r w:rsidRPr="00FF5B60">
              <w:rPr>
                <w:b/>
                <w:sz w:val="18"/>
                <w:szCs w:val="18"/>
              </w:rPr>
              <w:t>без пореза</w:t>
            </w:r>
          </w:p>
        </w:tc>
        <w:tc>
          <w:tcPr>
            <w:tcW w:w="911" w:type="dxa"/>
            <w:tcBorders>
              <w:top w:val="nil"/>
              <w:left w:val="nil"/>
              <w:bottom w:val="single" w:sz="8" w:space="0" w:color="auto"/>
              <w:right w:val="single" w:sz="8" w:space="0" w:color="auto"/>
            </w:tcBorders>
            <w:vAlign w:val="center"/>
          </w:tcPr>
          <w:p w:rsidR="00FF5B60" w:rsidRPr="00FF5B60" w:rsidRDefault="00FF5B60" w:rsidP="00930F71">
            <w:pPr>
              <w:jc w:val="center"/>
              <w:rPr>
                <w:b/>
                <w:sz w:val="18"/>
                <w:szCs w:val="18"/>
              </w:rPr>
            </w:pPr>
            <w:r w:rsidRPr="00FF5B60">
              <w:rPr>
                <w:b/>
                <w:sz w:val="18"/>
                <w:szCs w:val="18"/>
              </w:rPr>
              <w:t>Премија са</w:t>
            </w:r>
          </w:p>
          <w:p w:rsidR="00FF5B60" w:rsidRPr="00FF5B60" w:rsidRDefault="00FF5B60" w:rsidP="00930F71">
            <w:pPr>
              <w:jc w:val="center"/>
              <w:rPr>
                <w:b/>
                <w:sz w:val="18"/>
                <w:szCs w:val="18"/>
              </w:rPr>
            </w:pPr>
            <w:r w:rsidRPr="00FF5B60">
              <w:rPr>
                <w:b/>
                <w:sz w:val="18"/>
                <w:szCs w:val="18"/>
              </w:rPr>
              <w:t>порезом</w:t>
            </w:r>
          </w:p>
        </w:tc>
      </w:tr>
      <w:tr w:rsidR="00201BB4" w:rsidRPr="00201BB4" w:rsidTr="00FF5B60">
        <w:trPr>
          <w:trHeight w:val="540"/>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 xml:space="preserve">Виљушкар </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SOCMA FD30Т</w:t>
            </w: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2017.</w:t>
            </w:r>
          </w:p>
        </w:tc>
        <w:tc>
          <w:tcPr>
            <w:tcW w:w="1367"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2.595.000,00</w:t>
            </w:r>
          </w:p>
        </w:tc>
        <w:tc>
          <w:tcPr>
            <w:tcW w:w="1901"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Хидраулични систем и механички склопови са компонентама-40% од вредности виљушкара</w:t>
            </w:r>
          </w:p>
        </w:tc>
        <w:tc>
          <w:tcPr>
            <w:tcW w:w="1916"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Осигурање од ризика лома механичких склопова и уређаја са нашим учешћем 20%</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r>
      <w:tr w:rsidR="00201BB4" w:rsidRPr="00201BB4" w:rsidTr="00FF5B60">
        <w:trPr>
          <w:trHeight w:val="540"/>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 xml:space="preserve">        Трактор</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„LS Mitron“</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Plus 100</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2017.</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67"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4.320.000,00</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901" w:type="dxa"/>
            <w:tcBorders>
              <w:top w:val="nil"/>
              <w:left w:val="nil"/>
              <w:bottom w:val="single" w:sz="8" w:space="0" w:color="auto"/>
              <w:right w:val="single" w:sz="8" w:space="0" w:color="auto"/>
            </w:tcBorders>
            <w:shd w:val="clear" w:color="auto" w:fill="auto"/>
            <w:noWrap/>
            <w:hideMark/>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 xml:space="preserve">Мотор, механики делови и трансмисија  хидраулички и електро систем  </w:t>
            </w:r>
          </w:p>
        </w:tc>
        <w:tc>
          <w:tcPr>
            <w:tcW w:w="1916"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Осигурање од ризика лома, и квара хидрауличког и електро система и уређаја  са нашим учешћем 20%</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r>
      <w:tr w:rsidR="00201BB4" w:rsidRPr="00201BB4" w:rsidTr="00FF5B60">
        <w:trPr>
          <w:trHeight w:val="540"/>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Aгрегат за снабдевање ваздухоплова ел. енергијом</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 xml:space="preserve">GPU-409-E-DUP </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2017.</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67"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6.531.580,00</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901"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Мотор, електроагрегат и аутоматика електро система</w:t>
            </w:r>
          </w:p>
        </w:tc>
        <w:tc>
          <w:tcPr>
            <w:tcW w:w="1916"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Ризик од хаварије и пожара са нашим учешћем 20%</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r>
      <w:tr w:rsidR="00201BB4" w:rsidRPr="00201BB4" w:rsidTr="00FF5B60">
        <w:trPr>
          <w:trHeight w:val="795"/>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Степенице за опслуживање ваздухоплова</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LS 1/1838</w:t>
            </w: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2017.</w:t>
            </w:r>
          </w:p>
        </w:tc>
        <w:tc>
          <w:tcPr>
            <w:tcW w:w="1367"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2.469.000,00</w:t>
            </w:r>
          </w:p>
        </w:tc>
        <w:tc>
          <w:tcPr>
            <w:tcW w:w="1901" w:type="dxa"/>
            <w:tcBorders>
              <w:top w:val="nil"/>
              <w:left w:val="nil"/>
              <w:bottom w:val="single" w:sz="8" w:space="0" w:color="auto"/>
              <w:right w:val="single" w:sz="8" w:space="0" w:color="auto"/>
            </w:tcBorders>
            <w:shd w:val="clear" w:color="auto" w:fill="auto"/>
            <w:hideMark/>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Мотор,  хидраулички и електро систем, механички склопови и уређаји.</w:t>
            </w:r>
          </w:p>
        </w:tc>
        <w:tc>
          <w:tcPr>
            <w:tcW w:w="1916"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jc w:val="center"/>
              <w:rPr>
                <w:rFonts w:eastAsia="Times New Roman"/>
                <w:color w:val="FF0000"/>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r>
      <w:tr w:rsidR="00201BB4" w:rsidRPr="00201BB4" w:rsidTr="00FF5B60">
        <w:trPr>
          <w:trHeight w:val="795"/>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Степенице за опслуживање ваздухоплова</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LS 1/1838</w:t>
            </w: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2017.</w:t>
            </w:r>
          </w:p>
        </w:tc>
        <w:tc>
          <w:tcPr>
            <w:tcW w:w="1367"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2.469.000,00</w:t>
            </w:r>
          </w:p>
        </w:tc>
        <w:tc>
          <w:tcPr>
            <w:tcW w:w="1901" w:type="dxa"/>
            <w:tcBorders>
              <w:top w:val="nil"/>
              <w:left w:val="nil"/>
              <w:bottom w:val="single" w:sz="8" w:space="0" w:color="auto"/>
              <w:right w:val="single" w:sz="8" w:space="0" w:color="auto"/>
            </w:tcBorders>
            <w:shd w:val="clear" w:color="auto" w:fill="auto"/>
            <w:hideMark/>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Мотор,  хидраулички и електро систем, механички склопови и уређаји.</w:t>
            </w:r>
          </w:p>
        </w:tc>
        <w:tc>
          <w:tcPr>
            <w:tcW w:w="1916"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jc w:val="center"/>
              <w:rPr>
                <w:rFonts w:eastAsia="Times New Roman"/>
                <w:color w:val="FF0000"/>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r>
      <w:tr w:rsidR="00201BB4" w:rsidRPr="00201BB4" w:rsidTr="00FF5B60">
        <w:trPr>
          <w:trHeight w:val="795"/>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Виљушкар „Hyster“</w:t>
            </w:r>
          </w:p>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H3.00XM</w:t>
            </w:r>
          </w:p>
          <w:p w:rsidR="00201BB4" w:rsidRPr="00201BB4" w:rsidRDefault="00201BB4" w:rsidP="00930F71">
            <w:pPr>
              <w:suppressAutoHyphens w:val="0"/>
              <w:spacing w:line="240" w:lineRule="auto"/>
              <w:rPr>
                <w:rFonts w:eastAsia="Times New Roman"/>
                <w:color w:val="auto"/>
                <w:kern w:val="0"/>
                <w:sz w:val="18"/>
                <w:szCs w:val="18"/>
                <w:lang w:eastAsia="en-US"/>
              </w:rPr>
            </w:pPr>
          </w:p>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2003.</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67"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right"/>
              <w:rPr>
                <w:rFonts w:eastAsia="Times New Roman"/>
                <w:color w:val="auto"/>
                <w:kern w:val="0"/>
                <w:sz w:val="18"/>
                <w:szCs w:val="18"/>
                <w:lang w:eastAsia="en-US"/>
              </w:rPr>
            </w:pPr>
            <w:r w:rsidRPr="00201BB4">
              <w:rPr>
                <w:rFonts w:eastAsia="Times New Roman"/>
                <w:color w:val="auto"/>
                <w:kern w:val="0"/>
                <w:sz w:val="18"/>
                <w:szCs w:val="18"/>
                <w:lang w:eastAsia="en-US"/>
              </w:rPr>
              <w:t>Према каталогу АМСС </w:t>
            </w:r>
          </w:p>
          <w:p w:rsidR="00201BB4" w:rsidRPr="00201BB4" w:rsidRDefault="00201BB4" w:rsidP="00930F71">
            <w:pPr>
              <w:suppressAutoHyphens w:val="0"/>
              <w:spacing w:line="240" w:lineRule="auto"/>
              <w:jc w:val="right"/>
              <w:rPr>
                <w:rFonts w:eastAsia="Times New Roman"/>
                <w:color w:val="auto"/>
                <w:kern w:val="0"/>
                <w:sz w:val="18"/>
                <w:szCs w:val="18"/>
                <w:lang w:eastAsia="en-US"/>
              </w:rPr>
            </w:pPr>
          </w:p>
        </w:tc>
        <w:tc>
          <w:tcPr>
            <w:tcW w:w="1901"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Хидраулични систем и механички склопови са компонентама-40% од вредности виљушкара</w:t>
            </w:r>
          </w:p>
        </w:tc>
        <w:tc>
          <w:tcPr>
            <w:tcW w:w="1916"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Осигурање од ризика лома механичких склопова и уређаја са нашим учешћем 20%</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r>
      <w:tr w:rsidR="00201BB4" w:rsidRPr="00201BB4" w:rsidTr="00FF5B60">
        <w:trPr>
          <w:trHeight w:val="795"/>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Комбиновани посипач урее и флуида (део машине – није самоходна)</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SOLID CX6.0</w:t>
            </w:r>
          </w:p>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2016.</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67"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right"/>
              <w:rPr>
                <w:rFonts w:eastAsia="Times New Roman"/>
                <w:color w:val="auto"/>
                <w:kern w:val="0"/>
                <w:sz w:val="18"/>
                <w:szCs w:val="18"/>
                <w:lang w:eastAsia="en-US"/>
              </w:rPr>
            </w:pPr>
            <w:r w:rsidRPr="00201BB4">
              <w:rPr>
                <w:rFonts w:eastAsia="Times New Roman"/>
                <w:color w:val="auto"/>
                <w:kern w:val="0"/>
                <w:sz w:val="18"/>
                <w:szCs w:val="18"/>
                <w:lang w:eastAsia="en-US"/>
              </w:rPr>
              <w:t>4.740.000,00</w:t>
            </w:r>
          </w:p>
          <w:p w:rsidR="00201BB4" w:rsidRPr="00201BB4" w:rsidRDefault="00201BB4" w:rsidP="00930F71">
            <w:pPr>
              <w:suppressAutoHyphens w:val="0"/>
              <w:spacing w:line="240" w:lineRule="auto"/>
              <w:jc w:val="right"/>
              <w:rPr>
                <w:rFonts w:eastAsia="Times New Roman"/>
                <w:color w:val="auto"/>
                <w:kern w:val="0"/>
                <w:sz w:val="18"/>
                <w:szCs w:val="18"/>
                <w:lang w:eastAsia="en-US"/>
              </w:rPr>
            </w:pPr>
          </w:p>
          <w:p w:rsidR="00201BB4" w:rsidRPr="00201BB4" w:rsidRDefault="00201BB4" w:rsidP="00930F71">
            <w:pPr>
              <w:suppressAutoHyphens w:val="0"/>
              <w:spacing w:line="240" w:lineRule="auto"/>
              <w:jc w:val="right"/>
              <w:rPr>
                <w:rFonts w:eastAsia="Times New Roman"/>
                <w:color w:val="auto"/>
                <w:kern w:val="0"/>
                <w:sz w:val="18"/>
                <w:szCs w:val="18"/>
                <w:lang w:eastAsia="en-US"/>
              </w:rPr>
            </w:pPr>
          </w:p>
        </w:tc>
        <w:tc>
          <w:tcPr>
            <w:tcW w:w="1901"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 xml:space="preserve">Мотор, еханички, електрични и електронски  </w:t>
            </w:r>
          </w:p>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склопови и уређаји</w:t>
            </w:r>
          </w:p>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1916"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Ризик од хаварије мотора, лома радног уређаја и отказа ел. Система са нашим учешћем 20%</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r>
      <w:tr w:rsidR="00201BB4" w:rsidRPr="00201BB4" w:rsidTr="00FF5B60">
        <w:trPr>
          <w:trHeight w:val="795"/>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Ватрогасни камион NI009FY</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TAM 260T26</w:t>
            </w:r>
          </w:p>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1989.</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67"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right"/>
              <w:rPr>
                <w:rFonts w:eastAsia="Times New Roman"/>
                <w:color w:val="auto"/>
                <w:kern w:val="0"/>
                <w:sz w:val="18"/>
                <w:szCs w:val="18"/>
                <w:lang w:eastAsia="en-US"/>
              </w:rPr>
            </w:pPr>
            <w:r w:rsidRPr="00201BB4">
              <w:rPr>
                <w:rFonts w:eastAsia="Times New Roman"/>
                <w:color w:val="auto"/>
                <w:kern w:val="0"/>
                <w:sz w:val="18"/>
                <w:szCs w:val="18"/>
                <w:lang w:eastAsia="en-US"/>
              </w:rPr>
              <w:t>Према каталогу АМСС </w:t>
            </w:r>
          </w:p>
          <w:p w:rsidR="00201BB4" w:rsidRPr="00201BB4" w:rsidRDefault="00201BB4" w:rsidP="00930F71">
            <w:pPr>
              <w:suppressAutoHyphens w:val="0"/>
              <w:spacing w:line="240" w:lineRule="auto"/>
              <w:jc w:val="right"/>
              <w:rPr>
                <w:rFonts w:eastAsia="Times New Roman"/>
                <w:color w:val="auto"/>
                <w:kern w:val="0"/>
                <w:sz w:val="18"/>
                <w:szCs w:val="18"/>
                <w:lang w:eastAsia="en-US"/>
              </w:rPr>
            </w:pPr>
          </w:p>
        </w:tc>
        <w:tc>
          <w:tcPr>
            <w:tcW w:w="1901"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Ватрогасна надградња са пумпама и погонским системом-50% од вредности возила</w:t>
            </w:r>
          </w:p>
        </w:tc>
        <w:tc>
          <w:tcPr>
            <w:tcW w:w="1916"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Ризик од оштећења са нашим учешћем  20% и укљученим ломом радних уређаја</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r>
      <w:tr w:rsidR="00201BB4" w:rsidRPr="00201BB4" w:rsidTr="00FF5B60">
        <w:trPr>
          <w:trHeight w:val="1217"/>
        </w:trPr>
        <w:tc>
          <w:tcPr>
            <w:tcW w:w="1367" w:type="dxa"/>
            <w:tcBorders>
              <w:top w:val="nil"/>
              <w:left w:val="single" w:sz="8" w:space="0" w:color="auto"/>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lastRenderedPageBreak/>
              <w:t>Ватрогасни камион NI 010FY</w:t>
            </w:r>
          </w:p>
        </w:tc>
        <w:tc>
          <w:tcPr>
            <w:tcW w:w="1218"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TAM 260T26</w:t>
            </w:r>
          </w:p>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1275"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1989.</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67" w:type="dxa"/>
            <w:tcBorders>
              <w:top w:val="nil"/>
              <w:left w:val="nil"/>
              <w:bottom w:val="single" w:sz="8" w:space="0" w:color="auto"/>
              <w:right w:val="single" w:sz="8" w:space="0" w:color="auto"/>
            </w:tcBorders>
            <w:shd w:val="clear" w:color="auto" w:fill="auto"/>
            <w:noWrap/>
            <w:vAlign w:val="bottom"/>
            <w:hideMark/>
          </w:tcPr>
          <w:p w:rsidR="00201BB4" w:rsidRPr="00201BB4" w:rsidRDefault="00201BB4" w:rsidP="00930F71">
            <w:pPr>
              <w:suppressAutoHyphens w:val="0"/>
              <w:spacing w:line="240" w:lineRule="auto"/>
              <w:jc w:val="right"/>
              <w:rPr>
                <w:rFonts w:eastAsia="Times New Roman"/>
                <w:color w:val="auto"/>
                <w:kern w:val="0"/>
                <w:sz w:val="18"/>
                <w:szCs w:val="18"/>
                <w:lang w:eastAsia="en-US"/>
              </w:rPr>
            </w:pPr>
            <w:r w:rsidRPr="00201BB4">
              <w:rPr>
                <w:rFonts w:eastAsia="Times New Roman"/>
                <w:color w:val="auto"/>
                <w:kern w:val="0"/>
                <w:sz w:val="18"/>
                <w:szCs w:val="18"/>
                <w:lang w:eastAsia="en-US"/>
              </w:rPr>
              <w:t>Према каталогу АМСС </w:t>
            </w:r>
          </w:p>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 </w:t>
            </w:r>
          </w:p>
        </w:tc>
        <w:tc>
          <w:tcPr>
            <w:tcW w:w="1901"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Ватрогасна надградња са пумпама и погонским системом-50% од вредности возила</w:t>
            </w:r>
          </w:p>
        </w:tc>
        <w:tc>
          <w:tcPr>
            <w:tcW w:w="1916" w:type="dxa"/>
            <w:tcBorders>
              <w:top w:val="nil"/>
              <w:left w:val="nil"/>
              <w:bottom w:val="single" w:sz="8" w:space="0" w:color="auto"/>
              <w:right w:val="single" w:sz="8" w:space="0" w:color="auto"/>
            </w:tcBorders>
            <w:shd w:val="clear" w:color="auto" w:fill="auto"/>
            <w:vAlign w:val="bottom"/>
            <w:hideMark/>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Ризик од оштећења са нашим учешћем  20% и укљученим ломом радних уређаја</w:t>
            </w: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911" w:type="dxa"/>
            <w:tcBorders>
              <w:top w:val="nil"/>
              <w:left w:val="nil"/>
              <w:bottom w:val="single" w:sz="8" w:space="0" w:color="auto"/>
              <w:right w:val="single" w:sz="8" w:space="0" w:color="auto"/>
            </w:tcBorders>
          </w:tcPr>
          <w:p w:rsidR="00201BB4" w:rsidRPr="00201BB4" w:rsidRDefault="00201BB4" w:rsidP="00930F71">
            <w:pPr>
              <w:suppressAutoHyphens w:val="0"/>
              <w:spacing w:line="240" w:lineRule="auto"/>
              <w:rPr>
                <w:rFonts w:eastAsia="Times New Roman"/>
                <w:color w:val="auto"/>
                <w:kern w:val="0"/>
                <w:sz w:val="18"/>
                <w:szCs w:val="18"/>
                <w:lang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260"/>
        <w:gridCol w:w="1350"/>
        <w:gridCol w:w="1530"/>
        <w:gridCol w:w="1980"/>
        <w:gridCol w:w="1638"/>
        <w:gridCol w:w="810"/>
        <w:gridCol w:w="918"/>
      </w:tblGrid>
      <w:tr w:rsidR="00201BB4" w:rsidRPr="00201BB4" w:rsidTr="00FF5B60">
        <w:tc>
          <w:tcPr>
            <w:tcW w:w="1350" w:type="dxa"/>
            <w:shd w:val="clear" w:color="auto" w:fill="auto"/>
            <w:vAlign w:val="bottom"/>
          </w:tcPr>
          <w:p w:rsidR="00201BB4" w:rsidRPr="00201BB4" w:rsidRDefault="00201BB4" w:rsidP="00930F71">
            <w:pPr>
              <w:spacing w:line="240" w:lineRule="auto"/>
              <w:rPr>
                <w:rFonts w:eastAsia="Times New Roman"/>
                <w:color w:val="auto"/>
                <w:sz w:val="18"/>
                <w:szCs w:val="18"/>
              </w:rPr>
            </w:pPr>
            <w:r w:rsidRPr="00201BB4">
              <w:rPr>
                <w:rFonts w:eastAsia="Times New Roman"/>
                <w:color w:val="auto"/>
                <w:sz w:val="18"/>
                <w:szCs w:val="18"/>
              </w:rPr>
              <w:t>Возило за одлеђивање и заштиту од  залеђивања ваздухоплова</w:t>
            </w:r>
          </w:p>
          <w:p w:rsidR="00201BB4" w:rsidRPr="00201BB4" w:rsidRDefault="00201BB4" w:rsidP="00930F71">
            <w:pPr>
              <w:spacing w:line="240" w:lineRule="auto"/>
              <w:rPr>
                <w:rFonts w:eastAsia="Times New Roman"/>
                <w:color w:val="auto"/>
                <w:sz w:val="18"/>
                <w:szCs w:val="18"/>
              </w:rPr>
            </w:pPr>
          </w:p>
        </w:tc>
        <w:tc>
          <w:tcPr>
            <w:tcW w:w="1260" w:type="dxa"/>
            <w:shd w:val="clear" w:color="auto" w:fill="auto"/>
            <w:vAlign w:val="bottom"/>
          </w:tcPr>
          <w:p w:rsidR="00201BB4" w:rsidRPr="00201BB4" w:rsidRDefault="00201BB4" w:rsidP="00930F71">
            <w:pPr>
              <w:spacing w:line="240" w:lineRule="auto"/>
              <w:rPr>
                <w:rFonts w:eastAsia="Times New Roman"/>
                <w:color w:val="auto"/>
                <w:sz w:val="18"/>
                <w:szCs w:val="18"/>
              </w:rPr>
            </w:pPr>
            <w:r w:rsidRPr="00201BB4">
              <w:rPr>
                <w:rFonts w:eastAsia="Times New Roman"/>
                <w:color w:val="auto"/>
                <w:sz w:val="18"/>
                <w:szCs w:val="18"/>
              </w:rPr>
              <w:t>Vestergaard ELEPHT MY LITE DE-ICER</w:t>
            </w:r>
          </w:p>
          <w:p w:rsidR="00201BB4" w:rsidRPr="00201BB4" w:rsidRDefault="00201BB4" w:rsidP="00930F71">
            <w:pPr>
              <w:spacing w:line="240" w:lineRule="auto"/>
              <w:rPr>
                <w:rFonts w:eastAsia="Times New Roman"/>
                <w:color w:val="auto"/>
                <w:sz w:val="18"/>
                <w:szCs w:val="18"/>
              </w:rPr>
            </w:pPr>
            <w:r w:rsidRPr="00201BB4">
              <w:rPr>
                <w:rFonts w:eastAsia="Times New Roman"/>
                <w:color w:val="auto"/>
                <w:sz w:val="18"/>
                <w:szCs w:val="18"/>
              </w:rPr>
              <w:t>Шасија:  Volvo FL 250 4X2</w:t>
            </w:r>
          </w:p>
        </w:tc>
        <w:tc>
          <w:tcPr>
            <w:tcW w:w="1350" w:type="dxa"/>
            <w:shd w:val="clear" w:color="auto" w:fill="auto"/>
            <w:vAlign w:val="bottom"/>
          </w:tcPr>
          <w:p w:rsidR="00201BB4" w:rsidRPr="00201BB4" w:rsidRDefault="00F23FCA" w:rsidP="00930F71">
            <w:pPr>
              <w:spacing w:line="240" w:lineRule="auto"/>
              <w:jc w:val="center"/>
              <w:rPr>
                <w:rFonts w:eastAsia="Times New Roman"/>
                <w:color w:val="auto"/>
                <w:kern w:val="0"/>
                <w:sz w:val="18"/>
                <w:szCs w:val="18"/>
                <w:lang w:eastAsia="en-US"/>
              </w:rPr>
            </w:pPr>
            <w:r w:rsidRPr="007D080C">
              <w:rPr>
                <w:rFonts w:eastAsia="Times New Roman"/>
                <w:color w:val="auto"/>
                <w:kern w:val="0"/>
                <w:sz w:val="18"/>
                <w:szCs w:val="18"/>
                <w:lang w:eastAsia="en-US"/>
              </w:rPr>
              <w:t>2019</w:t>
            </w:r>
            <w:r w:rsidR="00201BB4" w:rsidRPr="007D080C">
              <w:rPr>
                <w:rFonts w:eastAsia="Times New Roman"/>
                <w:color w:val="auto"/>
                <w:kern w:val="0"/>
                <w:sz w:val="18"/>
                <w:szCs w:val="18"/>
                <w:lang w:eastAsia="en-US"/>
              </w:rPr>
              <w:t>.</w:t>
            </w:r>
          </w:p>
          <w:p w:rsidR="00201BB4" w:rsidRPr="00201BB4" w:rsidRDefault="00201BB4" w:rsidP="00930F71">
            <w:pPr>
              <w:spacing w:line="240" w:lineRule="auto"/>
              <w:jc w:val="center"/>
              <w:rPr>
                <w:rFonts w:eastAsia="Times New Roman"/>
                <w:color w:val="auto"/>
                <w:kern w:val="0"/>
                <w:sz w:val="18"/>
                <w:szCs w:val="18"/>
                <w:lang w:eastAsia="en-US"/>
              </w:rPr>
            </w:pPr>
          </w:p>
          <w:p w:rsidR="00201BB4" w:rsidRPr="00201BB4" w:rsidRDefault="00201BB4" w:rsidP="00930F71">
            <w:pPr>
              <w:spacing w:line="240" w:lineRule="auto"/>
              <w:jc w:val="center"/>
              <w:rPr>
                <w:rFonts w:eastAsia="Times New Roman"/>
                <w:color w:val="auto"/>
                <w:kern w:val="0"/>
                <w:sz w:val="18"/>
                <w:szCs w:val="18"/>
                <w:lang w:eastAsia="en-US"/>
              </w:rPr>
            </w:pPr>
          </w:p>
          <w:p w:rsidR="00201BB4" w:rsidRPr="00201BB4" w:rsidRDefault="00201BB4" w:rsidP="00930F71">
            <w:pPr>
              <w:spacing w:line="240" w:lineRule="auto"/>
              <w:jc w:val="center"/>
              <w:rPr>
                <w:rFonts w:eastAsia="Times New Roman"/>
                <w:color w:val="auto"/>
                <w:kern w:val="0"/>
                <w:sz w:val="18"/>
                <w:szCs w:val="18"/>
                <w:lang w:eastAsia="en-US"/>
              </w:rPr>
            </w:pPr>
          </w:p>
        </w:tc>
        <w:tc>
          <w:tcPr>
            <w:tcW w:w="1530" w:type="dxa"/>
            <w:shd w:val="clear" w:color="auto" w:fill="auto"/>
            <w:vAlign w:val="bottom"/>
          </w:tcPr>
          <w:p w:rsidR="00201BB4" w:rsidRPr="007D080C" w:rsidRDefault="00201BB4" w:rsidP="00930F71">
            <w:pPr>
              <w:spacing w:line="240" w:lineRule="auto"/>
              <w:rPr>
                <w:rFonts w:eastAsia="Times New Roman"/>
                <w:color w:val="auto"/>
                <w:kern w:val="0"/>
                <w:sz w:val="18"/>
                <w:szCs w:val="18"/>
                <w:lang w:eastAsia="en-US"/>
              </w:rPr>
            </w:pPr>
            <w:r w:rsidRPr="007D080C">
              <w:rPr>
                <w:rFonts w:eastAsia="Times New Roman"/>
                <w:color w:val="auto"/>
                <w:kern w:val="0"/>
                <w:sz w:val="18"/>
                <w:szCs w:val="18"/>
                <w:lang w:eastAsia="en-US"/>
              </w:rPr>
              <w:t>44.855.000,00</w:t>
            </w:r>
          </w:p>
          <w:p w:rsidR="00201BB4" w:rsidRPr="007D080C" w:rsidRDefault="00201BB4" w:rsidP="00930F71">
            <w:pPr>
              <w:spacing w:line="240" w:lineRule="auto"/>
              <w:rPr>
                <w:rFonts w:eastAsia="Times New Roman"/>
                <w:color w:val="auto"/>
                <w:kern w:val="0"/>
                <w:sz w:val="18"/>
                <w:szCs w:val="18"/>
                <w:lang w:eastAsia="en-US"/>
              </w:rPr>
            </w:pPr>
            <w:r w:rsidRPr="007D080C">
              <w:rPr>
                <w:rFonts w:eastAsia="Times New Roman"/>
                <w:color w:val="auto"/>
                <w:kern w:val="0"/>
                <w:sz w:val="18"/>
                <w:szCs w:val="18"/>
                <w:lang w:eastAsia="en-US"/>
              </w:rPr>
              <w:t>Возило 31.398.500 дин</w:t>
            </w:r>
          </w:p>
          <w:p w:rsidR="00201BB4" w:rsidRPr="007D080C" w:rsidRDefault="00201BB4" w:rsidP="00930F71">
            <w:pPr>
              <w:spacing w:line="240" w:lineRule="auto"/>
              <w:rPr>
                <w:rFonts w:eastAsia="Times New Roman"/>
                <w:color w:val="auto"/>
                <w:kern w:val="0"/>
                <w:sz w:val="18"/>
                <w:szCs w:val="18"/>
                <w:lang w:eastAsia="en-US"/>
              </w:rPr>
            </w:pPr>
            <w:r w:rsidRPr="007D080C">
              <w:rPr>
                <w:rFonts w:eastAsia="Times New Roman"/>
                <w:color w:val="auto"/>
                <w:kern w:val="0"/>
                <w:sz w:val="18"/>
                <w:szCs w:val="18"/>
                <w:lang w:eastAsia="en-US"/>
              </w:rPr>
              <w:t>Лом радног уређаја 13.456.500 дин</w:t>
            </w:r>
          </w:p>
          <w:p w:rsidR="00201BB4" w:rsidRPr="007D080C" w:rsidRDefault="00201BB4" w:rsidP="00930F71">
            <w:pPr>
              <w:spacing w:line="240" w:lineRule="auto"/>
              <w:rPr>
                <w:rFonts w:eastAsia="Times New Roman"/>
                <w:color w:val="auto"/>
                <w:kern w:val="0"/>
                <w:sz w:val="18"/>
                <w:szCs w:val="18"/>
                <w:lang w:eastAsia="en-US"/>
              </w:rPr>
            </w:pPr>
          </w:p>
          <w:p w:rsidR="00201BB4" w:rsidRPr="007D080C" w:rsidRDefault="00201BB4" w:rsidP="00930F71">
            <w:pPr>
              <w:spacing w:line="240" w:lineRule="auto"/>
              <w:rPr>
                <w:rFonts w:eastAsia="Times New Roman"/>
                <w:color w:val="auto"/>
                <w:kern w:val="0"/>
                <w:sz w:val="18"/>
                <w:szCs w:val="18"/>
                <w:lang w:eastAsia="en-US"/>
              </w:rPr>
            </w:pPr>
          </w:p>
          <w:p w:rsidR="00201BB4" w:rsidRPr="007D080C" w:rsidRDefault="00201BB4" w:rsidP="00930F71">
            <w:pPr>
              <w:spacing w:line="240" w:lineRule="auto"/>
              <w:rPr>
                <w:rFonts w:eastAsia="Times New Roman"/>
                <w:color w:val="auto"/>
                <w:kern w:val="0"/>
                <w:sz w:val="18"/>
                <w:szCs w:val="18"/>
                <w:lang w:eastAsia="en-US"/>
              </w:rPr>
            </w:pPr>
          </w:p>
        </w:tc>
        <w:tc>
          <w:tcPr>
            <w:tcW w:w="1980" w:type="dxa"/>
            <w:shd w:val="clear" w:color="auto" w:fill="auto"/>
            <w:vAlign w:val="bottom"/>
          </w:tcPr>
          <w:p w:rsidR="00201BB4" w:rsidRPr="00201BB4" w:rsidRDefault="00201BB4" w:rsidP="00930F71">
            <w:pPr>
              <w:spacing w:line="240" w:lineRule="auto"/>
              <w:rPr>
                <w:rFonts w:eastAsia="Times New Roman"/>
                <w:color w:val="auto"/>
                <w:sz w:val="18"/>
                <w:szCs w:val="18"/>
              </w:rPr>
            </w:pPr>
            <w:r w:rsidRPr="00201BB4">
              <w:rPr>
                <w:rFonts w:eastAsia="Times New Roman"/>
                <w:color w:val="auto"/>
                <w:sz w:val="18"/>
                <w:szCs w:val="18"/>
              </w:rPr>
              <w:t>Хидраулични систем,систем за прскање флуида и систем за грејање флуида, 30% од вредности возила</w:t>
            </w:r>
          </w:p>
        </w:tc>
        <w:tc>
          <w:tcPr>
            <w:tcW w:w="1638"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sz w:val="18"/>
                <w:szCs w:val="18"/>
              </w:rPr>
              <w:t>Потпуни каско, без ризика крађе, са франшизом  20% и укљученим ризиком од лома радног уређаја и пожара</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Вучни воз –тегљач са седлом и чистач снега и прашине</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Мерцедес</w:t>
            </w: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„Arocs“  2043</w:t>
            </w: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Overaasen</w:t>
            </w: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RS 400</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2019.</w:t>
            </w:r>
          </w:p>
        </w:tc>
        <w:tc>
          <w:tcPr>
            <w:tcW w:w="1530" w:type="dxa"/>
            <w:shd w:val="clear" w:color="auto" w:fill="auto"/>
          </w:tcPr>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65.600.000,00</w:t>
            </w: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Возило 45.920.000дин</w:t>
            </w: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Лом радног уређаја 19.680.000дин</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Мотор,  хидраулички и електро систем, механички склопови и уређаји.</w:t>
            </w:r>
          </w:p>
        </w:tc>
        <w:tc>
          <w:tcPr>
            <w:tcW w:w="1638"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sz w:val="18"/>
                <w:szCs w:val="18"/>
              </w:rPr>
              <w:t>Потпуни каско, без ризика крађе, са франшизом  20% и укљученим ризиком од лома радног уређаја</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Теретно  возило тегљач са гурачем и посипачем чврстог агрегата и течности за одлеђивање</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МAN</w:t>
            </w: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TGS 33-320</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2019.</w:t>
            </w:r>
          </w:p>
        </w:tc>
        <w:tc>
          <w:tcPr>
            <w:tcW w:w="1530" w:type="dxa"/>
            <w:shd w:val="clear" w:color="auto" w:fill="auto"/>
          </w:tcPr>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31.514.400,00 Возило 22.060.080</w:t>
            </w:r>
            <w:r w:rsidRPr="007D080C">
              <w:rPr>
                <w:rFonts w:eastAsia="Times New Roman"/>
                <w:color w:val="auto"/>
                <w:kern w:val="0"/>
                <w:sz w:val="18"/>
                <w:szCs w:val="18"/>
                <w:lang w:val="en-US" w:eastAsia="en-US"/>
              </w:rPr>
              <w:t xml:space="preserve"> </w:t>
            </w:r>
            <w:r w:rsidRPr="007D080C">
              <w:rPr>
                <w:rFonts w:eastAsia="Times New Roman"/>
                <w:color w:val="auto"/>
                <w:kern w:val="0"/>
                <w:sz w:val="18"/>
                <w:szCs w:val="18"/>
                <w:lang w:eastAsia="en-US"/>
              </w:rPr>
              <w:t>дин</w:t>
            </w: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Лом радног уређаја 9.454.320дин</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Мотор,  хидраулички и електро систем., механички склопови и уређаји</w:t>
            </w:r>
          </w:p>
        </w:tc>
        <w:tc>
          <w:tcPr>
            <w:tcW w:w="1638"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sz w:val="18"/>
                <w:szCs w:val="18"/>
              </w:rPr>
              <w:t>Потпуни каско, без ризика крађе, са франшизом  20% и укљученим ризиком од лома радног уређаја</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Теретно  возило тегљач са посипачем чврстог агрегата</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МAN</w:t>
            </w: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TGS 26-320</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highlight w:val="yellow"/>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2019.</w:t>
            </w:r>
          </w:p>
        </w:tc>
        <w:tc>
          <w:tcPr>
            <w:tcW w:w="1530" w:type="dxa"/>
            <w:shd w:val="clear" w:color="auto" w:fill="auto"/>
          </w:tcPr>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21.391.200,00</w:t>
            </w: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 xml:space="preserve">Возило </w:t>
            </w:r>
            <w:r w:rsidRPr="007D080C">
              <w:rPr>
                <w:rFonts w:eastAsia="Times New Roman"/>
                <w:color w:val="auto"/>
                <w:kern w:val="0"/>
                <w:sz w:val="18"/>
                <w:szCs w:val="18"/>
                <w:lang w:val="en-US" w:eastAsia="en-US"/>
              </w:rPr>
              <w:t>14</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973</w:t>
            </w:r>
            <w:r w:rsidRPr="007D080C">
              <w:rPr>
                <w:rFonts w:eastAsia="Times New Roman"/>
                <w:color w:val="auto"/>
                <w:kern w:val="0"/>
                <w:sz w:val="18"/>
                <w:szCs w:val="18"/>
                <w:lang w:eastAsia="en-US"/>
              </w:rPr>
              <w:t>.8</w:t>
            </w:r>
            <w:r w:rsidRPr="007D080C">
              <w:rPr>
                <w:rFonts w:eastAsia="Times New Roman"/>
                <w:color w:val="auto"/>
                <w:kern w:val="0"/>
                <w:sz w:val="18"/>
                <w:szCs w:val="18"/>
                <w:lang w:val="en-US" w:eastAsia="en-US"/>
              </w:rPr>
              <w:t>4</w:t>
            </w:r>
            <w:r w:rsidRPr="007D080C">
              <w:rPr>
                <w:rFonts w:eastAsia="Times New Roman"/>
                <w:color w:val="auto"/>
                <w:kern w:val="0"/>
                <w:sz w:val="18"/>
                <w:szCs w:val="18"/>
                <w:lang w:eastAsia="en-US"/>
              </w:rPr>
              <w:t>0</w:t>
            </w:r>
            <w:r w:rsidRPr="007D080C">
              <w:rPr>
                <w:rFonts w:eastAsia="Times New Roman"/>
                <w:color w:val="auto"/>
                <w:kern w:val="0"/>
                <w:sz w:val="18"/>
                <w:szCs w:val="18"/>
                <w:lang w:val="en-US" w:eastAsia="en-US"/>
              </w:rPr>
              <w:t xml:space="preserve"> </w:t>
            </w:r>
            <w:r w:rsidRPr="007D080C">
              <w:rPr>
                <w:rFonts w:eastAsia="Times New Roman"/>
                <w:color w:val="auto"/>
                <w:kern w:val="0"/>
                <w:sz w:val="18"/>
                <w:szCs w:val="18"/>
                <w:lang w:eastAsia="en-US"/>
              </w:rPr>
              <w:t>дин</w:t>
            </w: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 xml:space="preserve">Лом радног уређаја </w:t>
            </w:r>
            <w:r w:rsidRPr="007D080C">
              <w:rPr>
                <w:rFonts w:eastAsia="Times New Roman"/>
                <w:color w:val="auto"/>
                <w:kern w:val="0"/>
                <w:sz w:val="18"/>
                <w:szCs w:val="18"/>
                <w:lang w:val="en-US" w:eastAsia="en-US"/>
              </w:rPr>
              <w:t>6</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417</w:t>
            </w:r>
            <w:r w:rsidRPr="007D080C">
              <w:rPr>
                <w:rFonts w:eastAsia="Times New Roman"/>
                <w:color w:val="auto"/>
                <w:kern w:val="0"/>
                <w:sz w:val="18"/>
                <w:szCs w:val="18"/>
                <w:lang w:eastAsia="en-US"/>
              </w:rPr>
              <w:t>.3</w:t>
            </w:r>
            <w:r w:rsidRPr="007D080C">
              <w:rPr>
                <w:rFonts w:eastAsia="Times New Roman"/>
                <w:color w:val="auto"/>
                <w:kern w:val="0"/>
                <w:sz w:val="18"/>
                <w:szCs w:val="18"/>
                <w:lang w:val="en-US" w:eastAsia="en-US"/>
              </w:rPr>
              <w:t>6</w:t>
            </w:r>
            <w:r w:rsidRPr="007D080C">
              <w:rPr>
                <w:rFonts w:eastAsia="Times New Roman"/>
                <w:color w:val="auto"/>
                <w:kern w:val="0"/>
                <w:sz w:val="18"/>
                <w:szCs w:val="18"/>
                <w:lang w:eastAsia="en-US"/>
              </w:rPr>
              <w:t>0дин</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Мотор,  хидраулички и електро систем, механички склопови и уређаји.</w:t>
            </w:r>
          </w:p>
        </w:tc>
        <w:tc>
          <w:tcPr>
            <w:tcW w:w="1638"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sz w:val="18"/>
                <w:szCs w:val="18"/>
              </w:rPr>
              <w:t>Потпуни каско, без ризика крађе, са франшизом  20% и укљученим ризиком од лома радног уређаја</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Гурач снега са четком и дувачем</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Мерцедес</w:t>
            </w: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„Arocs“  2043 и „</w:t>
            </w:r>
            <w:r w:rsidRPr="00201BB4">
              <w:rPr>
                <w:rFonts w:eastAsia="Times New Roman"/>
                <w:color w:val="auto"/>
                <w:kern w:val="0"/>
                <w:sz w:val="18"/>
                <w:szCs w:val="18"/>
                <w:lang w:val="en-US" w:eastAsia="en-US"/>
              </w:rPr>
              <w:t>Overaasen</w:t>
            </w:r>
            <w:r w:rsidRPr="00201BB4">
              <w:rPr>
                <w:rFonts w:eastAsia="Times New Roman"/>
                <w:color w:val="auto"/>
                <w:kern w:val="0"/>
                <w:sz w:val="18"/>
                <w:szCs w:val="18"/>
                <w:lang w:eastAsia="en-US"/>
              </w:rPr>
              <w:t xml:space="preserve"> </w:t>
            </w:r>
            <w:r w:rsidRPr="00201BB4">
              <w:rPr>
                <w:rFonts w:eastAsia="Times New Roman"/>
                <w:color w:val="auto"/>
                <w:kern w:val="0"/>
                <w:sz w:val="18"/>
                <w:szCs w:val="18"/>
                <w:lang w:val="en-US" w:eastAsia="en-US"/>
              </w:rPr>
              <w:t>RS400</w:t>
            </w:r>
            <w:r w:rsidRPr="00201BB4">
              <w:rPr>
                <w:rFonts w:eastAsia="Times New Roman"/>
                <w:color w:val="auto"/>
                <w:kern w:val="0"/>
                <w:sz w:val="18"/>
                <w:szCs w:val="18"/>
                <w:lang w:eastAsia="en-US"/>
              </w:rPr>
              <w:t>“</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highlight w:val="yellow"/>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val="en-US" w:eastAsia="en-US"/>
              </w:rPr>
              <w:t>79.680.000,00</w:t>
            </w:r>
            <w:r w:rsidRPr="007D080C">
              <w:rPr>
                <w:rFonts w:eastAsia="Times New Roman"/>
                <w:color w:val="auto"/>
                <w:kern w:val="0"/>
                <w:sz w:val="18"/>
                <w:szCs w:val="18"/>
                <w:lang w:eastAsia="en-US"/>
              </w:rPr>
              <w:t xml:space="preserve"> Возило </w:t>
            </w:r>
            <w:r w:rsidRPr="007D080C">
              <w:rPr>
                <w:rFonts w:eastAsia="Times New Roman"/>
                <w:color w:val="auto"/>
                <w:kern w:val="0"/>
                <w:sz w:val="18"/>
                <w:szCs w:val="18"/>
                <w:lang w:val="en-US" w:eastAsia="en-US"/>
              </w:rPr>
              <w:t>55</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776</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00</w:t>
            </w:r>
            <w:r w:rsidRPr="007D080C">
              <w:rPr>
                <w:rFonts w:eastAsia="Times New Roman"/>
                <w:color w:val="auto"/>
                <w:kern w:val="0"/>
                <w:sz w:val="18"/>
                <w:szCs w:val="18"/>
                <w:lang w:eastAsia="en-US"/>
              </w:rPr>
              <w:t>0</w:t>
            </w:r>
            <w:r w:rsidRPr="007D080C">
              <w:rPr>
                <w:rFonts w:eastAsia="Times New Roman"/>
                <w:color w:val="auto"/>
                <w:kern w:val="0"/>
                <w:sz w:val="18"/>
                <w:szCs w:val="18"/>
                <w:lang w:val="en-US" w:eastAsia="en-US"/>
              </w:rPr>
              <w:t xml:space="preserve"> </w:t>
            </w:r>
            <w:r w:rsidRPr="007D080C">
              <w:rPr>
                <w:rFonts w:eastAsia="Times New Roman"/>
                <w:color w:val="auto"/>
                <w:kern w:val="0"/>
                <w:sz w:val="18"/>
                <w:szCs w:val="18"/>
                <w:lang w:eastAsia="en-US"/>
              </w:rPr>
              <w:t>дин</w:t>
            </w: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val="en-US" w:eastAsia="en-US"/>
              </w:rPr>
            </w:pPr>
            <w:r w:rsidRPr="007D080C">
              <w:rPr>
                <w:rFonts w:eastAsia="Times New Roman"/>
                <w:color w:val="auto"/>
                <w:kern w:val="0"/>
                <w:sz w:val="18"/>
                <w:szCs w:val="18"/>
                <w:lang w:eastAsia="en-US"/>
              </w:rPr>
              <w:t xml:space="preserve">Лом радног уређаја </w:t>
            </w:r>
            <w:r w:rsidRPr="007D080C">
              <w:rPr>
                <w:rFonts w:eastAsia="Times New Roman"/>
                <w:color w:val="auto"/>
                <w:kern w:val="0"/>
                <w:sz w:val="18"/>
                <w:szCs w:val="18"/>
                <w:lang w:val="en-US" w:eastAsia="en-US"/>
              </w:rPr>
              <w:t>23.904</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00</w:t>
            </w:r>
            <w:r w:rsidRPr="007D080C">
              <w:rPr>
                <w:rFonts w:eastAsia="Times New Roman"/>
                <w:color w:val="auto"/>
                <w:kern w:val="0"/>
                <w:sz w:val="18"/>
                <w:szCs w:val="18"/>
                <w:lang w:eastAsia="en-US"/>
              </w:rPr>
              <w:t>0</w:t>
            </w:r>
            <w:r w:rsidRPr="007D080C">
              <w:rPr>
                <w:rFonts w:eastAsia="Times New Roman"/>
                <w:color w:val="auto"/>
                <w:kern w:val="0"/>
                <w:sz w:val="18"/>
                <w:szCs w:val="18"/>
                <w:lang w:val="en-US" w:eastAsia="en-US"/>
              </w:rPr>
              <w:t xml:space="preserve"> </w:t>
            </w:r>
            <w:r w:rsidRPr="007D080C">
              <w:rPr>
                <w:rFonts w:eastAsia="Times New Roman"/>
                <w:color w:val="auto"/>
                <w:kern w:val="0"/>
                <w:sz w:val="18"/>
                <w:szCs w:val="18"/>
                <w:lang w:eastAsia="en-US"/>
              </w:rPr>
              <w:t>дин</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Мотор,  хидраулички и електро систем, механички склопови и уређаји.</w:t>
            </w:r>
          </w:p>
        </w:tc>
        <w:tc>
          <w:tcPr>
            <w:tcW w:w="1638"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sz w:val="18"/>
                <w:szCs w:val="18"/>
              </w:rPr>
              <w:t>Потпуни каско, без ризика крађе, са франшизом  20% и укљученим ризиком од лома радног уређаја</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rPr>
            </w:pPr>
          </w:p>
        </w:tc>
      </w:tr>
      <w:tr w:rsidR="00201BB4" w:rsidRPr="00201BB4" w:rsidTr="00FF5B60">
        <w:tc>
          <w:tcPr>
            <w:tcW w:w="1350" w:type="dxa"/>
            <w:shd w:val="clear" w:color="auto" w:fill="auto"/>
          </w:tcPr>
          <w:p w:rsidR="00201BB4" w:rsidRPr="007D080C"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rPr>
                <w:rFonts w:eastAsia="Times New Roman"/>
                <w:color w:val="auto"/>
                <w:kern w:val="0"/>
                <w:sz w:val="18"/>
                <w:szCs w:val="18"/>
                <w:lang w:val="en-US" w:eastAsia="en-US"/>
              </w:rPr>
            </w:pPr>
            <w:r w:rsidRPr="007D080C">
              <w:rPr>
                <w:rFonts w:eastAsia="Times New Roman"/>
                <w:color w:val="auto"/>
                <w:kern w:val="0"/>
                <w:sz w:val="18"/>
                <w:szCs w:val="18"/>
                <w:lang w:eastAsia="en-US"/>
              </w:rPr>
              <w:t>Бацач снега</w:t>
            </w:r>
            <w:r w:rsidRPr="007D080C">
              <w:rPr>
                <w:rFonts w:eastAsia="Times New Roman"/>
                <w:color w:val="auto"/>
                <w:kern w:val="0"/>
                <w:sz w:val="18"/>
                <w:szCs w:val="18"/>
                <w:lang w:val="en-US" w:eastAsia="en-US"/>
              </w:rPr>
              <w:t xml:space="preserve"> </w:t>
            </w:r>
            <w:r w:rsidRPr="007D080C">
              <w:rPr>
                <w:rFonts w:eastAsia="Times New Roman"/>
                <w:color w:val="auto"/>
                <w:kern w:val="0"/>
                <w:sz w:val="18"/>
                <w:szCs w:val="18"/>
                <w:lang w:eastAsia="en-US"/>
              </w:rPr>
              <w:t xml:space="preserve">са утоваривачем </w:t>
            </w:r>
            <w:r w:rsidRPr="007D080C">
              <w:rPr>
                <w:rFonts w:eastAsia="Times New Roman"/>
                <w:color w:val="auto"/>
                <w:kern w:val="0"/>
                <w:sz w:val="18"/>
                <w:szCs w:val="18"/>
                <w:lang w:val="en-US" w:eastAsia="en-US"/>
              </w:rPr>
              <w:t>CASE 621G series</w:t>
            </w:r>
          </w:p>
        </w:tc>
        <w:tc>
          <w:tcPr>
            <w:tcW w:w="1260" w:type="dxa"/>
            <w:shd w:val="clear" w:color="auto" w:fill="auto"/>
          </w:tcPr>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val="en-US" w:eastAsia="en-US"/>
              </w:rPr>
            </w:pPr>
            <w:r w:rsidRPr="007D080C">
              <w:rPr>
                <w:rFonts w:eastAsia="Times New Roman"/>
                <w:color w:val="auto"/>
                <w:kern w:val="0"/>
                <w:sz w:val="18"/>
                <w:szCs w:val="18"/>
                <w:lang w:val="en-US" w:eastAsia="en-US"/>
              </w:rPr>
              <w:t>Overaasen UTV300</w:t>
            </w:r>
          </w:p>
        </w:tc>
        <w:tc>
          <w:tcPr>
            <w:tcW w:w="1350" w:type="dxa"/>
            <w:shd w:val="clear" w:color="auto" w:fill="auto"/>
          </w:tcPr>
          <w:p w:rsidR="00201BB4" w:rsidRPr="007D080C"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center"/>
              <w:rPr>
                <w:rFonts w:eastAsia="Times New Roman"/>
                <w:color w:val="auto"/>
                <w:kern w:val="0"/>
                <w:sz w:val="18"/>
                <w:szCs w:val="18"/>
                <w:lang w:val="en-US" w:eastAsia="en-US"/>
              </w:rPr>
            </w:pPr>
            <w:r w:rsidRPr="007D080C">
              <w:rPr>
                <w:rFonts w:eastAsia="Times New Roman"/>
                <w:color w:val="auto"/>
                <w:kern w:val="0"/>
                <w:sz w:val="18"/>
                <w:szCs w:val="18"/>
                <w:lang w:val="en-US" w:eastAsia="en-US"/>
              </w:rPr>
              <w:t>2019.</w:t>
            </w:r>
          </w:p>
        </w:tc>
        <w:tc>
          <w:tcPr>
            <w:tcW w:w="1530" w:type="dxa"/>
            <w:shd w:val="clear" w:color="auto" w:fill="auto"/>
          </w:tcPr>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jc w:val="center"/>
              <w:rPr>
                <w:rFonts w:eastAsia="Times New Roman"/>
                <w:color w:val="auto"/>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sz w:val="18"/>
                <w:szCs w:val="18"/>
                <w:lang w:val="en-US" w:eastAsia="en-US"/>
              </w:rPr>
              <w:t>55.200.000,00</w:t>
            </w:r>
            <w:r w:rsidRPr="007D080C">
              <w:rPr>
                <w:rFonts w:eastAsia="Times New Roman"/>
                <w:color w:val="auto"/>
                <w:kern w:val="0"/>
                <w:sz w:val="18"/>
                <w:szCs w:val="18"/>
                <w:lang w:eastAsia="en-US"/>
              </w:rPr>
              <w:t xml:space="preserve"> Возило </w:t>
            </w:r>
            <w:r w:rsidRPr="007D080C">
              <w:rPr>
                <w:rFonts w:eastAsia="Times New Roman"/>
                <w:color w:val="auto"/>
                <w:kern w:val="0"/>
                <w:sz w:val="18"/>
                <w:szCs w:val="18"/>
                <w:lang w:val="en-US" w:eastAsia="en-US"/>
              </w:rPr>
              <w:t>38</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640</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00</w:t>
            </w:r>
            <w:r w:rsidRPr="007D080C">
              <w:rPr>
                <w:rFonts w:eastAsia="Times New Roman"/>
                <w:color w:val="auto"/>
                <w:kern w:val="0"/>
                <w:sz w:val="18"/>
                <w:szCs w:val="18"/>
                <w:lang w:eastAsia="en-US"/>
              </w:rPr>
              <w:t>0</w:t>
            </w:r>
            <w:r w:rsidRPr="007D080C">
              <w:rPr>
                <w:rFonts w:eastAsia="Times New Roman"/>
                <w:color w:val="auto"/>
                <w:kern w:val="0"/>
                <w:sz w:val="18"/>
                <w:szCs w:val="18"/>
                <w:lang w:val="en-US" w:eastAsia="en-US"/>
              </w:rPr>
              <w:t xml:space="preserve"> </w:t>
            </w:r>
            <w:r w:rsidRPr="007D080C">
              <w:rPr>
                <w:rFonts w:eastAsia="Times New Roman"/>
                <w:color w:val="auto"/>
                <w:kern w:val="0"/>
                <w:sz w:val="18"/>
                <w:szCs w:val="18"/>
                <w:lang w:eastAsia="en-US"/>
              </w:rPr>
              <w:t>дин</w:t>
            </w:r>
          </w:p>
          <w:p w:rsidR="00201BB4" w:rsidRPr="007D080C" w:rsidRDefault="00201BB4" w:rsidP="00930F71">
            <w:pPr>
              <w:jc w:val="center"/>
              <w:rPr>
                <w:rFonts w:eastAsia="Times New Roman"/>
                <w:color w:val="auto"/>
                <w:sz w:val="18"/>
                <w:szCs w:val="18"/>
                <w:lang w:val="en-US" w:eastAsia="en-US"/>
              </w:rPr>
            </w:pPr>
            <w:r w:rsidRPr="007D080C">
              <w:rPr>
                <w:rFonts w:eastAsia="Times New Roman"/>
                <w:color w:val="auto"/>
                <w:kern w:val="0"/>
                <w:sz w:val="18"/>
                <w:szCs w:val="18"/>
                <w:lang w:eastAsia="en-US"/>
              </w:rPr>
              <w:t xml:space="preserve">Лом радног уређаја </w:t>
            </w:r>
            <w:r w:rsidRPr="007D080C">
              <w:rPr>
                <w:rFonts w:eastAsia="Times New Roman"/>
                <w:color w:val="auto"/>
                <w:kern w:val="0"/>
                <w:sz w:val="18"/>
                <w:szCs w:val="18"/>
                <w:lang w:val="en-US" w:eastAsia="en-US"/>
              </w:rPr>
              <w:t>16.560</w:t>
            </w:r>
            <w:r w:rsidRPr="007D080C">
              <w:rPr>
                <w:rFonts w:eastAsia="Times New Roman"/>
                <w:color w:val="auto"/>
                <w:kern w:val="0"/>
                <w:sz w:val="18"/>
                <w:szCs w:val="18"/>
                <w:lang w:eastAsia="en-US"/>
              </w:rPr>
              <w:t>.</w:t>
            </w:r>
            <w:r w:rsidRPr="007D080C">
              <w:rPr>
                <w:rFonts w:eastAsia="Times New Roman"/>
                <w:color w:val="auto"/>
                <w:kern w:val="0"/>
                <w:sz w:val="18"/>
                <w:szCs w:val="18"/>
                <w:lang w:val="en-US" w:eastAsia="en-US"/>
              </w:rPr>
              <w:t>00</w:t>
            </w:r>
            <w:r w:rsidRPr="007D080C">
              <w:rPr>
                <w:rFonts w:eastAsia="Times New Roman"/>
                <w:color w:val="auto"/>
                <w:kern w:val="0"/>
                <w:sz w:val="18"/>
                <w:szCs w:val="18"/>
                <w:lang w:eastAsia="en-US"/>
              </w:rPr>
              <w:t>0</w:t>
            </w:r>
            <w:r w:rsidRPr="007D080C">
              <w:rPr>
                <w:rFonts w:eastAsia="Times New Roman"/>
                <w:color w:val="auto"/>
                <w:kern w:val="0"/>
                <w:sz w:val="18"/>
                <w:szCs w:val="18"/>
                <w:lang w:val="en-US" w:eastAsia="en-US"/>
              </w:rPr>
              <w:t xml:space="preserve"> </w:t>
            </w:r>
            <w:r w:rsidRPr="007D080C">
              <w:rPr>
                <w:rFonts w:eastAsia="Times New Roman"/>
                <w:color w:val="auto"/>
                <w:kern w:val="0"/>
                <w:sz w:val="18"/>
                <w:szCs w:val="18"/>
                <w:lang w:eastAsia="en-US"/>
              </w:rPr>
              <w:t>дин</w:t>
            </w:r>
          </w:p>
        </w:tc>
        <w:tc>
          <w:tcPr>
            <w:tcW w:w="1980" w:type="dxa"/>
            <w:shd w:val="clear" w:color="auto" w:fill="auto"/>
          </w:tcPr>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kern w:val="0"/>
                <w:sz w:val="18"/>
                <w:szCs w:val="18"/>
                <w:lang w:eastAsia="en-US"/>
              </w:rPr>
              <w:t>Мотор,  хидраулички и електро систем, механички склопови и уређаји.</w:t>
            </w:r>
          </w:p>
        </w:tc>
        <w:tc>
          <w:tcPr>
            <w:tcW w:w="1638" w:type="dxa"/>
            <w:shd w:val="clear" w:color="auto" w:fill="auto"/>
          </w:tcPr>
          <w:p w:rsidR="00201BB4" w:rsidRPr="007D080C"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7D080C">
              <w:rPr>
                <w:rFonts w:eastAsia="Times New Roman"/>
                <w:color w:val="auto"/>
                <w:sz w:val="18"/>
                <w:szCs w:val="18"/>
              </w:rPr>
              <w:t>Потпуни каско, без ризика крађе, са франшизом  20% и укљученим ризиком од лома радног уређаја</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highlight w:val="yellow"/>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sz w:val="18"/>
                <w:szCs w:val="18"/>
                <w:highlight w:val="yellow"/>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Возило за одлеђивање и заштиту ваздухоплова</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„Deicer JBT      GS 800“</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val="en-US"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47.520.000,00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vAlign w:val="bottom"/>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Степенице са мотором -вучене за прихват путника</w:t>
            </w:r>
          </w:p>
        </w:tc>
        <w:tc>
          <w:tcPr>
            <w:tcW w:w="1260" w:type="dxa"/>
            <w:shd w:val="clear" w:color="auto" w:fill="auto"/>
            <w:vAlign w:val="bottom"/>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LS 1/1838</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50" w:type="dxa"/>
            <w:shd w:val="clear" w:color="auto" w:fill="auto"/>
            <w:vAlign w:val="bottom"/>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val="en-US" w:eastAsia="en-US"/>
              </w:rPr>
              <w:t>2019.</w:t>
            </w: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tc>
        <w:tc>
          <w:tcPr>
            <w:tcW w:w="1530" w:type="dxa"/>
            <w:shd w:val="clear" w:color="auto" w:fill="auto"/>
            <w:vAlign w:val="bottom"/>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3.480.000,00</w:t>
            </w: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vAlign w:val="bottom"/>
          </w:tcPr>
          <w:p w:rsidR="00201BB4" w:rsidRPr="00201BB4" w:rsidRDefault="00201BB4" w:rsidP="00930F71">
            <w:pPr>
              <w:suppressAutoHyphens w:val="0"/>
              <w:spacing w:line="240" w:lineRule="auto"/>
              <w:rPr>
                <w:rFonts w:eastAsia="Times New Roman"/>
                <w:color w:val="auto"/>
                <w:kern w:val="0"/>
                <w:sz w:val="18"/>
                <w:szCs w:val="18"/>
                <w:highlight w:val="yellow"/>
                <w:lang w:eastAsia="en-US"/>
              </w:rPr>
            </w:pPr>
            <w:r w:rsidRPr="00201BB4">
              <w:rPr>
                <w:rFonts w:eastAsia="Times New Roman"/>
                <w:color w:val="auto"/>
                <w:kern w:val="0"/>
                <w:sz w:val="18"/>
                <w:szCs w:val="18"/>
                <w:lang w:eastAsia="en-US"/>
              </w:rPr>
              <w:lastRenderedPageBreak/>
              <w:t>Степенице са мотором -вучене за прихват путника</w:t>
            </w:r>
          </w:p>
        </w:tc>
        <w:tc>
          <w:tcPr>
            <w:tcW w:w="1260" w:type="dxa"/>
            <w:shd w:val="clear" w:color="auto" w:fill="auto"/>
            <w:vAlign w:val="bottom"/>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LS 1/1838</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350" w:type="dxa"/>
            <w:shd w:val="clear" w:color="auto" w:fill="auto"/>
            <w:vAlign w:val="bottom"/>
          </w:tcPr>
          <w:p w:rsidR="00201BB4" w:rsidRPr="00201BB4" w:rsidRDefault="00201BB4" w:rsidP="00930F71">
            <w:pPr>
              <w:suppressAutoHyphens w:val="0"/>
              <w:spacing w:line="240" w:lineRule="auto"/>
              <w:jc w:val="center"/>
              <w:rPr>
                <w:rFonts w:eastAsia="Times New Roman"/>
                <w:color w:val="auto"/>
                <w:kern w:val="0"/>
                <w:sz w:val="18"/>
                <w:szCs w:val="18"/>
                <w:highlight w:val="yellow"/>
                <w:lang w:eastAsia="en-US"/>
              </w:rPr>
            </w:pPr>
          </w:p>
          <w:p w:rsidR="00201BB4" w:rsidRPr="00201BB4" w:rsidRDefault="00201BB4" w:rsidP="00930F71">
            <w:pPr>
              <w:suppressAutoHyphens w:val="0"/>
              <w:spacing w:line="240" w:lineRule="auto"/>
              <w:jc w:val="center"/>
              <w:rPr>
                <w:rFonts w:eastAsia="Times New Roman"/>
                <w:color w:val="auto"/>
                <w:kern w:val="0"/>
                <w:sz w:val="18"/>
                <w:szCs w:val="18"/>
                <w:highlight w:val="yellow"/>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2019.</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highlight w:val="yellow"/>
                <w:lang w:eastAsia="en-US"/>
              </w:rPr>
            </w:pPr>
          </w:p>
        </w:tc>
        <w:tc>
          <w:tcPr>
            <w:tcW w:w="1530" w:type="dxa"/>
            <w:shd w:val="clear" w:color="auto" w:fill="auto"/>
            <w:vAlign w:val="bottom"/>
          </w:tcPr>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3.480.000,00</w:t>
            </w: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810" w:type="dxa"/>
          </w:tcPr>
          <w:p w:rsidR="00201BB4" w:rsidRPr="00201BB4" w:rsidRDefault="00201BB4" w:rsidP="00930F71">
            <w:pPr>
              <w:suppressAutoHyphens w:val="0"/>
              <w:spacing w:line="240" w:lineRule="auto"/>
              <w:rPr>
                <w:rFonts w:eastAsia="Times New Roman"/>
                <w:color w:val="auto"/>
                <w:kern w:val="0"/>
                <w:sz w:val="18"/>
                <w:szCs w:val="18"/>
                <w:lang w:eastAsia="en-US"/>
              </w:rPr>
            </w:pPr>
          </w:p>
        </w:tc>
        <w:tc>
          <w:tcPr>
            <w:tcW w:w="918" w:type="dxa"/>
          </w:tcPr>
          <w:p w:rsidR="00201BB4" w:rsidRPr="00201BB4" w:rsidRDefault="00201BB4" w:rsidP="00930F71">
            <w:pPr>
              <w:suppressAutoHyphens w:val="0"/>
              <w:spacing w:line="240" w:lineRule="auto"/>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spacing w:line="240" w:lineRule="auto"/>
              <w:rPr>
                <w:rFonts w:eastAsia="Times New Roman"/>
                <w:color w:val="auto"/>
                <w:kern w:val="0"/>
                <w:sz w:val="18"/>
                <w:szCs w:val="18"/>
                <w:lang w:eastAsia="en-US"/>
              </w:rPr>
            </w:pPr>
          </w:p>
          <w:p w:rsidR="00201BB4" w:rsidRPr="00201BB4" w:rsidRDefault="00201BB4" w:rsidP="00930F71">
            <w:pPr>
              <w:suppressAutoHyphens w:val="0"/>
              <w:spacing w:line="240" w:lineRule="auto"/>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Ватрогасно возило</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highlight w:val="yellow"/>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„Volkan“</w:t>
            </w:r>
          </w:p>
        </w:tc>
        <w:tc>
          <w:tcPr>
            <w:tcW w:w="1350" w:type="dxa"/>
            <w:shd w:val="clear" w:color="auto" w:fill="auto"/>
          </w:tcPr>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91.074.000,00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Електроагрегат - стационарни</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Tehnolink  400 KVA   320KW“</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val="en-US" w:eastAsia="en-US"/>
              </w:rPr>
            </w:pPr>
            <w:r w:rsidRPr="00201BB4">
              <w:rPr>
                <w:rFonts w:eastAsia="Times New Roman"/>
                <w:color w:val="auto"/>
                <w:kern w:val="0"/>
                <w:sz w:val="18"/>
                <w:szCs w:val="18"/>
                <w:lang w:val="en-US" w:eastAsia="en-US"/>
              </w:rPr>
              <w:t>2011.</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3.500.000,00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од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Ваздушни покретач вазд. мотора - вучени</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„GPU GINAULT“</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val="en-US" w:eastAsia="en-US"/>
              </w:rPr>
            </w:pPr>
            <w:r w:rsidRPr="00201BB4">
              <w:rPr>
                <w:rFonts w:eastAsia="Times New Roman"/>
                <w:color w:val="auto"/>
                <w:kern w:val="0"/>
                <w:sz w:val="18"/>
                <w:szCs w:val="18"/>
                <w:lang w:val="en-US" w:eastAsia="en-US"/>
              </w:rPr>
              <w:t>2018.</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7.920.000,00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 xml:space="preserve">Ваздушни </w:t>
            </w: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стартер (ватрогасна опрема)</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„ASU GINAULT“</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val="en-US"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27.000.000,00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highlight w:val="yellow"/>
                <w:lang w:eastAsia="en-US"/>
              </w:rPr>
            </w:pPr>
            <w:r w:rsidRPr="00201BB4">
              <w:rPr>
                <w:rFonts w:eastAsia="Times New Roman"/>
                <w:color w:val="auto"/>
                <w:kern w:val="0"/>
                <w:sz w:val="18"/>
                <w:szCs w:val="18"/>
                <w:lang w:eastAsia="en-US"/>
              </w:rPr>
              <w:t>Тракасти транспортер за пртљаг</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val="en-US" w:eastAsia="en-US"/>
              </w:rPr>
            </w:pPr>
            <w:r w:rsidRPr="00201BB4">
              <w:rPr>
                <w:rFonts w:eastAsia="Times New Roman"/>
                <w:color w:val="auto"/>
                <w:kern w:val="0"/>
                <w:sz w:val="18"/>
                <w:szCs w:val="18"/>
                <w:lang w:val="en-US" w:eastAsia="en-US"/>
              </w:rPr>
              <w:t>TLD RBL E</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val="en-US" w:eastAsia="en-US"/>
              </w:rPr>
            </w:pPr>
            <w:r w:rsidRPr="00201BB4">
              <w:rPr>
                <w:rFonts w:eastAsia="Times New Roman"/>
                <w:color w:val="auto"/>
                <w:kern w:val="0"/>
                <w:sz w:val="18"/>
                <w:szCs w:val="18"/>
                <w:lang w:val="en-US" w:eastAsia="en-US"/>
              </w:rPr>
              <w:t>5.742.000,00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sz w:val="18"/>
                <w:szCs w:val="18"/>
              </w:rPr>
              <w:t>Cargo loader (самоходна утоварно истоварна платформа)</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 xml:space="preserve">„TLD TFE   </w:t>
            </w: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3.5“</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val="en-US"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26.316.000,00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Возило за вучу опреме</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„CHARLATTE T135 EVО“</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6.267.854,40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Возило за вучу опреме</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„CHARLATTE T135 EVO-1“</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6.267.854,40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Тешки трактор за вучу и гурање ваздухоплова</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„Push Back Trepel Challenger 150“</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14.100.000,00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Виљушкар - гасни</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„Toyota 4Y ESC“</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4.912.166,40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1350" w:type="dxa"/>
            <w:shd w:val="clear" w:color="auto" w:fill="auto"/>
          </w:tcPr>
          <w:p w:rsidR="00201BB4" w:rsidRPr="00201BB4" w:rsidRDefault="00201BB4" w:rsidP="00930F71">
            <w:pPr>
              <w:suppressAutoHyphens w:val="0"/>
              <w:autoSpaceDE w:val="0"/>
              <w:autoSpaceDN w:val="0"/>
              <w:adjustRightInd w:val="0"/>
              <w:spacing w:line="240" w:lineRule="auto"/>
              <w:rPr>
                <w:rFonts w:eastAsia="Times New Roman"/>
                <w:color w:val="auto"/>
                <w:kern w:val="0"/>
                <w:sz w:val="18"/>
                <w:szCs w:val="18"/>
                <w:lang w:eastAsia="en-US"/>
              </w:rPr>
            </w:pPr>
            <w:r w:rsidRPr="00201BB4">
              <w:rPr>
                <w:rFonts w:eastAsia="Times New Roman"/>
                <w:color w:val="auto"/>
                <w:kern w:val="0"/>
                <w:sz w:val="18"/>
                <w:szCs w:val="18"/>
                <w:lang w:eastAsia="en-US"/>
              </w:rPr>
              <w:t>Уређај за мерење коефицијента трења на површини ПСС</w:t>
            </w:r>
          </w:p>
        </w:tc>
        <w:tc>
          <w:tcPr>
            <w:tcW w:w="126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„Douglas Equipment friction“</w:t>
            </w:r>
          </w:p>
        </w:tc>
        <w:tc>
          <w:tcPr>
            <w:tcW w:w="135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highlight w:val="yellow"/>
                <w:lang w:eastAsia="en-US"/>
              </w:rPr>
            </w:pPr>
            <w:r w:rsidRPr="00201BB4">
              <w:rPr>
                <w:rFonts w:eastAsia="Times New Roman"/>
                <w:color w:val="auto"/>
                <w:kern w:val="0"/>
                <w:sz w:val="18"/>
                <w:szCs w:val="18"/>
                <w:lang w:val="en-US" w:eastAsia="en-US"/>
              </w:rPr>
              <w:t>2019.</w:t>
            </w:r>
          </w:p>
        </w:tc>
        <w:tc>
          <w:tcPr>
            <w:tcW w:w="153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center"/>
              <w:rPr>
                <w:rFonts w:eastAsia="Times New Roman"/>
                <w:color w:val="auto"/>
                <w:kern w:val="0"/>
                <w:sz w:val="18"/>
                <w:szCs w:val="18"/>
                <w:lang w:eastAsia="en-US"/>
              </w:rPr>
            </w:pPr>
            <w:r w:rsidRPr="00201BB4">
              <w:rPr>
                <w:rFonts w:eastAsia="Times New Roman"/>
                <w:color w:val="auto"/>
                <w:kern w:val="0"/>
                <w:sz w:val="18"/>
                <w:szCs w:val="18"/>
                <w:lang w:eastAsia="en-US"/>
              </w:rPr>
              <w:t>7.014.000,00</w:t>
            </w:r>
          </w:p>
        </w:tc>
        <w:tc>
          <w:tcPr>
            <w:tcW w:w="1980" w:type="dxa"/>
            <w:shd w:val="clear" w:color="auto" w:fill="auto"/>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1638" w:type="dxa"/>
            <w:shd w:val="clear" w:color="auto" w:fill="auto"/>
            <w:vAlign w:val="bottom"/>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r w:rsidRPr="00201BB4">
              <w:rPr>
                <w:rFonts w:eastAsia="Times New Roman"/>
                <w:color w:val="auto"/>
                <w:kern w:val="0"/>
                <w:sz w:val="18"/>
                <w:szCs w:val="18"/>
                <w:lang w:eastAsia="en-US"/>
              </w:rPr>
              <w:t>Потпуни каско, без ризика крађе, са франшизом 20%</w:t>
            </w: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810"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r w:rsidR="00201BB4" w:rsidRPr="00201BB4" w:rsidTr="00FF5B60">
        <w:tc>
          <w:tcPr>
            <w:tcW w:w="9108" w:type="dxa"/>
            <w:gridSpan w:val="6"/>
            <w:shd w:val="clear" w:color="auto" w:fill="D9D9D9" w:themeFill="background1" w:themeFillShade="D9"/>
          </w:tcPr>
          <w:p w:rsidR="00201BB4" w:rsidRPr="00FF5B60" w:rsidRDefault="00201BB4" w:rsidP="00FF5B60">
            <w:pPr>
              <w:suppressAutoHyphens w:val="0"/>
              <w:autoSpaceDE w:val="0"/>
              <w:autoSpaceDN w:val="0"/>
              <w:adjustRightInd w:val="0"/>
              <w:spacing w:line="240" w:lineRule="auto"/>
              <w:jc w:val="center"/>
              <w:rPr>
                <w:rFonts w:eastAsia="Times New Roman"/>
                <w:b/>
                <w:color w:val="auto"/>
                <w:kern w:val="0"/>
                <w:sz w:val="18"/>
                <w:szCs w:val="18"/>
                <w:lang w:eastAsia="en-US"/>
              </w:rPr>
            </w:pPr>
            <w:r w:rsidRPr="00FF5B60">
              <w:rPr>
                <w:rFonts w:eastAsia="Times New Roman"/>
                <w:b/>
                <w:color w:val="auto"/>
                <w:kern w:val="0"/>
                <w:sz w:val="18"/>
                <w:szCs w:val="18"/>
                <w:lang w:eastAsia="en-US"/>
              </w:rPr>
              <w:t>У К У П Н О</w:t>
            </w:r>
          </w:p>
          <w:p w:rsidR="00201BB4" w:rsidRPr="00201BB4" w:rsidRDefault="00201BB4" w:rsidP="00201BB4">
            <w:pPr>
              <w:suppressAutoHyphens w:val="0"/>
              <w:autoSpaceDE w:val="0"/>
              <w:autoSpaceDN w:val="0"/>
              <w:adjustRightInd w:val="0"/>
              <w:spacing w:line="240" w:lineRule="auto"/>
              <w:jc w:val="right"/>
              <w:rPr>
                <w:rFonts w:eastAsia="Times New Roman"/>
                <w:color w:val="auto"/>
                <w:kern w:val="0"/>
                <w:sz w:val="18"/>
                <w:szCs w:val="18"/>
                <w:lang w:eastAsia="en-US"/>
              </w:rPr>
            </w:pPr>
          </w:p>
        </w:tc>
        <w:tc>
          <w:tcPr>
            <w:tcW w:w="810" w:type="dxa"/>
            <w:shd w:val="clear" w:color="auto" w:fill="D9D9D9" w:themeFill="background1" w:themeFillShade="D9"/>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c>
          <w:tcPr>
            <w:tcW w:w="918" w:type="dxa"/>
            <w:shd w:val="clear" w:color="auto" w:fill="D9D9D9" w:themeFill="background1" w:themeFillShade="D9"/>
          </w:tcPr>
          <w:p w:rsidR="00201BB4" w:rsidRPr="00201BB4" w:rsidRDefault="00201BB4" w:rsidP="00930F71">
            <w:pPr>
              <w:suppressAutoHyphens w:val="0"/>
              <w:autoSpaceDE w:val="0"/>
              <w:autoSpaceDN w:val="0"/>
              <w:adjustRightInd w:val="0"/>
              <w:spacing w:line="240" w:lineRule="auto"/>
              <w:jc w:val="both"/>
              <w:rPr>
                <w:rFonts w:eastAsia="Times New Roman"/>
                <w:color w:val="auto"/>
                <w:kern w:val="0"/>
                <w:sz w:val="18"/>
                <w:szCs w:val="18"/>
                <w:lang w:eastAsia="en-US"/>
              </w:rPr>
            </w:pPr>
          </w:p>
        </w:tc>
      </w:tr>
    </w:tbl>
    <w:p w:rsidR="00FC7321" w:rsidRDefault="00FC7321" w:rsidP="00FC7321">
      <w:pPr>
        <w:suppressAutoHyphens w:val="0"/>
        <w:autoSpaceDE w:val="0"/>
        <w:autoSpaceDN w:val="0"/>
        <w:adjustRightInd w:val="0"/>
        <w:spacing w:line="240" w:lineRule="auto"/>
        <w:jc w:val="both"/>
        <w:rPr>
          <w:rFonts w:eastAsia="Times New Roman"/>
          <w:color w:val="auto"/>
          <w:kern w:val="0"/>
          <w:lang w:eastAsia="en-US"/>
        </w:rPr>
      </w:pPr>
    </w:p>
    <w:p w:rsidR="00FF5B60" w:rsidRPr="00B96A52" w:rsidRDefault="00FF5B60" w:rsidP="00FF5B60">
      <w:pPr>
        <w:pStyle w:val="Pasussalistom1"/>
        <w:tabs>
          <w:tab w:val="left" w:pos="90"/>
        </w:tabs>
        <w:ind w:left="0"/>
        <w:jc w:val="both"/>
        <w:rPr>
          <w:bCs/>
          <w:iCs/>
        </w:rPr>
      </w:pPr>
      <w:r w:rsidRPr="00B96A52">
        <w:rPr>
          <w:bCs/>
          <w:iCs/>
        </w:rPr>
        <w:t xml:space="preserve">Понуђач треба да попуни образац структуре цене за табелу </w:t>
      </w:r>
      <w:r>
        <w:rPr>
          <w:bCs/>
          <w:iCs/>
        </w:rPr>
        <w:t>2</w:t>
      </w:r>
      <w:r w:rsidRPr="00B96A52">
        <w:rPr>
          <w:bCs/>
          <w:iCs/>
        </w:rPr>
        <w:t>. на следећи начин:</w:t>
      </w:r>
    </w:p>
    <w:p w:rsidR="00FF5B60" w:rsidRPr="00B96A52" w:rsidRDefault="00FF5B60" w:rsidP="00FF5B60">
      <w:pPr>
        <w:pStyle w:val="Pasussalistom1"/>
        <w:tabs>
          <w:tab w:val="left" w:pos="90"/>
        </w:tabs>
        <w:ind w:left="390"/>
        <w:jc w:val="both"/>
        <w:rPr>
          <w:color w:val="auto"/>
        </w:rPr>
      </w:pPr>
      <w:r>
        <w:rPr>
          <w:bCs/>
          <w:iCs/>
        </w:rPr>
        <w:t>1.</w:t>
      </w:r>
      <w:r w:rsidRPr="00B96A52">
        <w:rPr>
          <w:bCs/>
          <w:iCs/>
        </w:rPr>
        <w:t xml:space="preserve">у колони </w:t>
      </w:r>
      <w:r>
        <w:rPr>
          <w:bCs/>
          <w:iCs/>
        </w:rPr>
        <w:t>7</w:t>
      </w:r>
      <w:r w:rsidRPr="00B96A52">
        <w:rPr>
          <w:bCs/>
          <w:iCs/>
        </w:rPr>
        <w:t>. уписати укупна премију без пореза за сваки тражени предмет јавне набавке;</w:t>
      </w:r>
    </w:p>
    <w:p w:rsidR="00FF5B60" w:rsidRPr="00B96A52" w:rsidRDefault="00FF5B60" w:rsidP="00FF5B60">
      <w:pPr>
        <w:pStyle w:val="Pasussalistom1"/>
        <w:ind w:left="390"/>
        <w:jc w:val="both"/>
      </w:pPr>
      <w:r>
        <w:rPr>
          <w:bCs/>
          <w:iCs/>
          <w:color w:val="auto"/>
        </w:rPr>
        <w:t>2.</w:t>
      </w:r>
      <w:r w:rsidRPr="00B96A52">
        <w:rPr>
          <w:bCs/>
          <w:iCs/>
          <w:color w:val="auto"/>
        </w:rPr>
        <w:t xml:space="preserve">у колони </w:t>
      </w:r>
      <w:r>
        <w:rPr>
          <w:bCs/>
          <w:iCs/>
          <w:color w:val="auto"/>
        </w:rPr>
        <w:t>8</w:t>
      </w:r>
      <w:r w:rsidRPr="00B96A52">
        <w:rPr>
          <w:bCs/>
          <w:iCs/>
          <w:color w:val="auto"/>
        </w:rPr>
        <w:t>. уписати колико износи укупна премија са порезом за сваки тражени предмет јавне набавке.</w:t>
      </w:r>
    </w:p>
    <w:p w:rsidR="00FF5B60" w:rsidRDefault="00FF5B60" w:rsidP="00FC7321">
      <w:pPr>
        <w:suppressAutoHyphens w:val="0"/>
        <w:autoSpaceDE w:val="0"/>
        <w:autoSpaceDN w:val="0"/>
        <w:adjustRightInd w:val="0"/>
        <w:spacing w:line="240" w:lineRule="auto"/>
        <w:jc w:val="both"/>
        <w:rPr>
          <w:rFonts w:eastAsia="Times New Roman"/>
          <w:color w:val="auto"/>
          <w:kern w:val="0"/>
          <w:lang w:eastAsia="en-US"/>
        </w:rPr>
      </w:pPr>
    </w:p>
    <w:p w:rsidR="00FF5B60" w:rsidRDefault="00FF5B60" w:rsidP="00FC7321">
      <w:pPr>
        <w:suppressAutoHyphens w:val="0"/>
        <w:autoSpaceDE w:val="0"/>
        <w:autoSpaceDN w:val="0"/>
        <w:adjustRightInd w:val="0"/>
        <w:spacing w:line="240" w:lineRule="auto"/>
        <w:jc w:val="both"/>
        <w:rPr>
          <w:rFonts w:eastAsia="Times New Roman"/>
          <w:color w:val="auto"/>
          <w:kern w:val="0"/>
          <w:lang w:eastAsia="en-US"/>
        </w:rPr>
      </w:pPr>
    </w:p>
    <w:p w:rsidR="00FF5B60" w:rsidRDefault="00FF5B60" w:rsidP="00FC7321">
      <w:pPr>
        <w:suppressAutoHyphens w:val="0"/>
        <w:autoSpaceDE w:val="0"/>
        <w:autoSpaceDN w:val="0"/>
        <w:adjustRightInd w:val="0"/>
        <w:spacing w:line="240" w:lineRule="auto"/>
        <w:jc w:val="both"/>
        <w:rPr>
          <w:rFonts w:eastAsia="Times New Roman"/>
          <w:color w:val="auto"/>
          <w:kern w:val="0"/>
          <w:lang w:eastAsia="en-US"/>
        </w:rPr>
      </w:pPr>
    </w:p>
    <w:p w:rsidR="00FC7321" w:rsidRPr="00FC6B2A" w:rsidRDefault="00FC7321" w:rsidP="00FC7321">
      <w:pPr>
        <w:suppressAutoHyphens w:val="0"/>
        <w:autoSpaceDE w:val="0"/>
        <w:autoSpaceDN w:val="0"/>
        <w:adjustRightInd w:val="0"/>
        <w:spacing w:line="240" w:lineRule="auto"/>
        <w:jc w:val="both"/>
        <w:rPr>
          <w:rFonts w:eastAsia="Times New Roman"/>
          <w:color w:val="auto"/>
          <w:kern w:val="0"/>
          <w:lang w:eastAsia="en-US"/>
        </w:rPr>
      </w:pPr>
    </w:p>
    <w:p w:rsidR="00FC7321" w:rsidRPr="00FC6B2A" w:rsidRDefault="00FC7321" w:rsidP="00FC7321">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 xml:space="preserve">     </w:t>
      </w:r>
      <w:r w:rsidRPr="00FC6B2A">
        <w:rPr>
          <w:rFonts w:eastAsia="Times New Roman"/>
          <w:color w:val="auto"/>
          <w:kern w:val="0"/>
          <w:lang w:eastAsia="en-US"/>
        </w:rPr>
        <w:t>Табела3</w:t>
      </w:r>
    </w:p>
    <w:tbl>
      <w:tblPr>
        <w:tblW w:w="10398" w:type="dxa"/>
        <w:tblInd w:w="468" w:type="dxa"/>
        <w:tblLook w:val="04A0"/>
      </w:tblPr>
      <w:tblGrid>
        <w:gridCol w:w="1518"/>
        <w:gridCol w:w="1785"/>
        <w:gridCol w:w="1551"/>
        <w:gridCol w:w="1714"/>
        <w:gridCol w:w="1802"/>
        <w:gridCol w:w="990"/>
        <w:gridCol w:w="1038"/>
      </w:tblGrid>
      <w:tr w:rsidR="00BA503B" w:rsidRPr="00FC6B2A" w:rsidTr="00BA503B">
        <w:trPr>
          <w:trHeight w:val="255"/>
        </w:trPr>
        <w:tc>
          <w:tcPr>
            <w:tcW w:w="8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jc w:val="center"/>
              <w:rPr>
                <w:rFonts w:eastAsia="Times New Roman"/>
                <w:color w:val="auto"/>
                <w:sz w:val="20"/>
                <w:szCs w:val="20"/>
              </w:rPr>
            </w:pPr>
            <w:r w:rsidRPr="00FC6B2A">
              <w:rPr>
                <w:rFonts w:eastAsia="Times New Roman"/>
                <w:color w:val="auto"/>
                <w:sz w:val="20"/>
                <w:szCs w:val="20"/>
              </w:rPr>
              <w:t xml:space="preserve">Радне машине других власника </w:t>
            </w:r>
          </w:p>
        </w:tc>
        <w:tc>
          <w:tcPr>
            <w:tcW w:w="990" w:type="dxa"/>
            <w:tcBorders>
              <w:top w:val="single" w:sz="4" w:space="0" w:color="auto"/>
              <w:left w:val="single" w:sz="4" w:space="0" w:color="auto"/>
              <w:bottom w:val="single" w:sz="4" w:space="0" w:color="auto"/>
              <w:right w:val="single" w:sz="4" w:space="0" w:color="auto"/>
            </w:tcBorders>
          </w:tcPr>
          <w:p w:rsidR="00BA503B" w:rsidRPr="00FC6B2A" w:rsidRDefault="00BA503B" w:rsidP="00930F71">
            <w:pPr>
              <w:spacing w:line="240" w:lineRule="auto"/>
              <w:jc w:val="center"/>
              <w:rPr>
                <w:rFonts w:eastAsia="Times New Roman"/>
                <w:color w:val="auto"/>
                <w:sz w:val="20"/>
                <w:szCs w:val="20"/>
              </w:rPr>
            </w:pPr>
          </w:p>
        </w:tc>
        <w:tc>
          <w:tcPr>
            <w:tcW w:w="1038" w:type="dxa"/>
            <w:tcBorders>
              <w:top w:val="single" w:sz="4" w:space="0" w:color="auto"/>
              <w:left w:val="single" w:sz="4" w:space="0" w:color="auto"/>
              <w:bottom w:val="single" w:sz="4" w:space="0" w:color="auto"/>
              <w:right w:val="single" w:sz="4" w:space="0" w:color="auto"/>
            </w:tcBorders>
          </w:tcPr>
          <w:p w:rsidR="00BA503B" w:rsidRPr="00FC6B2A" w:rsidRDefault="00BA503B" w:rsidP="00930F71">
            <w:pPr>
              <w:spacing w:line="240" w:lineRule="auto"/>
              <w:jc w:val="center"/>
              <w:rPr>
                <w:rFonts w:eastAsia="Times New Roman"/>
                <w:color w:val="auto"/>
                <w:sz w:val="20"/>
                <w:szCs w:val="20"/>
              </w:rPr>
            </w:pPr>
          </w:p>
        </w:tc>
      </w:tr>
      <w:tr w:rsidR="00BA503B" w:rsidRPr="00FC6B2A" w:rsidTr="00BA503B">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jc w:val="center"/>
              <w:rPr>
                <w:rFonts w:eastAsia="Times New Roman"/>
                <w:color w:val="auto"/>
                <w:sz w:val="20"/>
                <w:szCs w:val="20"/>
              </w:rPr>
            </w:pPr>
            <w:r w:rsidRPr="00FC6B2A">
              <w:rPr>
                <w:rFonts w:eastAsia="Times New Roman"/>
                <w:color w:val="auto"/>
                <w:sz w:val="20"/>
                <w:szCs w:val="20"/>
              </w:rPr>
              <w:t>1</w:t>
            </w:r>
          </w:p>
        </w:tc>
        <w:tc>
          <w:tcPr>
            <w:tcW w:w="1785" w:type="dxa"/>
            <w:tcBorders>
              <w:top w:val="nil"/>
              <w:left w:val="nil"/>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jc w:val="center"/>
              <w:rPr>
                <w:rFonts w:eastAsia="Times New Roman"/>
                <w:color w:val="auto"/>
                <w:sz w:val="20"/>
                <w:szCs w:val="20"/>
              </w:rPr>
            </w:pPr>
            <w:r w:rsidRPr="00FC6B2A">
              <w:rPr>
                <w:rFonts w:eastAsia="Times New Roman"/>
                <w:color w:val="auto"/>
                <w:sz w:val="20"/>
                <w:szCs w:val="20"/>
              </w:rPr>
              <w:t>2</w:t>
            </w:r>
          </w:p>
        </w:tc>
        <w:tc>
          <w:tcPr>
            <w:tcW w:w="1551" w:type="dxa"/>
            <w:tcBorders>
              <w:top w:val="nil"/>
              <w:left w:val="nil"/>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jc w:val="center"/>
              <w:rPr>
                <w:rFonts w:eastAsia="Times New Roman"/>
                <w:color w:val="auto"/>
                <w:sz w:val="20"/>
                <w:szCs w:val="20"/>
              </w:rPr>
            </w:pPr>
            <w:r w:rsidRPr="00FC6B2A">
              <w:rPr>
                <w:rFonts w:eastAsia="Times New Roman"/>
                <w:color w:val="auto"/>
                <w:sz w:val="20"/>
                <w:szCs w:val="20"/>
              </w:rPr>
              <w:t>3</w:t>
            </w:r>
          </w:p>
        </w:tc>
        <w:tc>
          <w:tcPr>
            <w:tcW w:w="1714" w:type="dxa"/>
            <w:tcBorders>
              <w:top w:val="nil"/>
              <w:left w:val="nil"/>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jc w:val="center"/>
              <w:rPr>
                <w:rFonts w:eastAsia="Times New Roman"/>
                <w:color w:val="auto"/>
                <w:sz w:val="20"/>
                <w:szCs w:val="20"/>
              </w:rPr>
            </w:pPr>
            <w:r w:rsidRPr="00FC6B2A">
              <w:rPr>
                <w:rFonts w:eastAsia="Times New Roman"/>
                <w:color w:val="auto"/>
                <w:sz w:val="20"/>
                <w:szCs w:val="20"/>
              </w:rPr>
              <w:t>4</w:t>
            </w:r>
          </w:p>
        </w:tc>
        <w:tc>
          <w:tcPr>
            <w:tcW w:w="1802" w:type="dxa"/>
            <w:tcBorders>
              <w:top w:val="nil"/>
              <w:left w:val="nil"/>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jc w:val="center"/>
              <w:rPr>
                <w:rFonts w:eastAsia="Times New Roman"/>
                <w:color w:val="auto"/>
                <w:sz w:val="20"/>
                <w:szCs w:val="20"/>
              </w:rPr>
            </w:pPr>
            <w:r w:rsidRPr="00FC6B2A">
              <w:rPr>
                <w:rFonts w:eastAsia="Times New Roman"/>
                <w:color w:val="auto"/>
                <w:sz w:val="20"/>
                <w:szCs w:val="20"/>
              </w:rPr>
              <w:t>5</w:t>
            </w:r>
          </w:p>
        </w:tc>
        <w:tc>
          <w:tcPr>
            <w:tcW w:w="990" w:type="dxa"/>
            <w:tcBorders>
              <w:top w:val="nil"/>
              <w:left w:val="nil"/>
              <w:bottom w:val="single" w:sz="4" w:space="0" w:color="auto"/>
              <w:right w:val="single" w:sz="4" w:space="0" w:color="auto"/>
            </w:tcBorders>
          </w:tcPr>
          <w:p w:rsidR="00BA503B" w:rsidRPr="00BA503B" w:rsidRDefault="00BA503B" w:rsidP="00930F71">
            <w:pPr>
              <w:spacing w:line="240" w:lineRule="auto"/>
              <w:jc w:val="center"/>
              <w:rPr>
                <w:rFonts w:eastAsia="Times New Roman"/>
                <w:color w:val="auto"/>
                <w:sz w:val="20"/>
                <w:szCs w:val="20"/>
              </w:rPr>
            </w:pPr>
            <w:r>
              <w:rPr>
                <w:rFonts w:eastAsia="Times New Roman"/>
                <w:color w:val="auto"/>
                <w:sz w:val="20"/>
                <w:szCs w:val="20"/>
              </w:rPr>
              <w:t>6</w:t>
            </w:r>
          </w:p>
        </w:tc>
        <w:tc>
          <w:tcPr>
            <w:tcW w:w="1038" w:type="dxa"/>
            <w:tcBorders>
              <w:top w:val="nil"/>
              <w:left w:val="nil"/>
              <w:bottom w:val="single" w:sz="4" w:space="0" w:color="auto"/>
              <w:right w:val="single" w:sz="4" w:space="0" w:color="auto"/>
            </w:tcBorders>
          </w:tcPr>
          <w:p w:rsidR="00BA503B" w:rsidRPr="00BA503B" w:rsidRDefault="00BA503B" w:rsidP="00930F71">
            <w:pPr>
              <w:spacing w:line="240" w:lineRule="auto"/>
              <w:jc w:val="center"/>
              <w:rPr>
                <w:rFonts w:eastAsia="Times New Roman"/>
                <w:color w:val="auto"/>
                <w:sz w:val="20"/>
                <w:szCs w:val="20"/>
              </w:rPr>
            </w:pPr>
            <w:r>
              <w:rPr>
                <w:rFonts w:eastAsia="Times New Roman"/>
                <w:color w:val="auto"/>
                <w:sz w:val="20"/>
                <w:szCs w:val="20"/>
              </w:rPr>
              <w:t>7</w:t>
            </w:r>
          </w:p>
        </w:tc>
      </w:tr>
      <w:tr w:rsidR="00BA503B" w:rsidRPr="00FC6B2A" w:rsidTr="00BA503B">
        <w:trPr>
          <w:trHeight w:val="255"/>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BA503B" w:rsidRPr="00FC6B2A" w:rsidRDefault="00BA503B" w:rsidP="00BA503B">
            <w:pPr>
              <w:spacing w:line="240" w:lineRule="auto"/>
              <w:jc w:val="center"/>
              <w:rPr>
                <w:rFonts w:eastAsia="Times New Roman"/>
                <w:color w:val="auto"/>
                <w:sz w:val="20"/>
                <w:szCs w:val="20"/>
              </w:rPr>
            </w:pPr>
            <w:r w:rsidRPr="00FC6B2A">
              <w:rPr>
                <w:rFonts w:eastAsia="Times New Roman"/>
                <w:color w:val="auto"/>
                <w:sz w:val="20"/>
                <w:szCs w:val="20"/>
              </w:rPr>
              <w:t>Назив</w:t>
            </w:r>
          </w:p>
        </w:tc>
        <w:tc>
          <w:tcPr>
            <w:tcW w:w="1785" w:type="dxa"/>
            <w:tcBorders>
              <w:top w:val="nil"/>
              <w:left w:val="nil"/>
              <w:bottom w:val="single" w:sz="4" w:space="0" w:color="auto"/>
              <w:right w:val="single" w:sz="4" w:space="0" w:color="auto"/>
            </w:tcBorders>
            <w:shd w:val="clear" w:color="auto" w:fill="auto"/>
            <w:noWrap/>
            <w:vAlign w:val="center"/>
            <w:hideMark/>
          </w:tcPr>
          <w:p w:rsidR="00BA503B" w:rsidRPr="00FC6B2A" w:rsidRDefault="00BA503B" w:rsidP="00BA503B">
            <w:pPr>
              <w:spacing w:line="240" w:lineRule="auto"/>
              <w:jc w:val="center"/>
              <w:rPr>
                <w:rFonts w:eastAsia="Times New Roman"/>
                <w:color w:val="auto"/>
                <w:sz w:val="20"/>
                <w:szCs w:val="20"/>
              </w:rPr>
            </w:pPr>
            <w:r w:rsidRPr="00FC6B2A">
              <w:rPr>
                <w:rFonts w:eastAsia="Times New Roman"/>
                <w:color w:val="auto"/>
                <w:sz w:val="20"/>
                <w:szCs w:val="20"/>
              </w:rPr>
              <w:t>Тип</w:t>
            </w:r>
            <w:r>
              <w:rPr>
                <w:rFonts w:eastAsia="Times New Roman"/>
                <w:color w:val="auto"/>
                <w:sz w:val="20"/>
                <w:szCs w:val="20"/>
              </w:rPr>
              <w:t xml:space="preserve">   </w:t>
            </w:r>
            <w:r w:rsidRPr="00FC6B2A">
              <w:rPr>
                <w:rFonts w:eastAsia="Times New Roman"/>
                <w:color w:val="auto"/>
                <w:sz w:val="20"/>
                <w:szCs w:val="20"/>
              </w:rPr>
              <w:t>/</w:t>
            </w:r>
            <w:r>
              <w:rPr>
                <w:rFonts w:eastAsia="Times New Roman"/>
                <w:color w:val="auto"/>
                <w:sz w:val="20"/>
                <w:szCs w:val="20"/>
              </w:rPr>
              <w:t xml:space="preserve">  </w:t>
            </w:r>
            <w:r w:rsidRPr="00FC6B2A">
              <w:rPr>
                <w:rFonts w:eastAsia="Times New Roman"/>
                <w:color w:val="auto"/>
                <w:sz w:val="20"/>
                <w:szCs w:val="20"/>
              </w:rPr>
              <w:t xml:space="preserve"> Година производње</w:t>
            </w:r>
          </w:p>
        </w:tc>
        <w:tc>
          <w:tcPr>
            <w:tcW w:w="1551" w:type="dxa"/>
            <w:tcBorders>
              <w:top w:val="nil"/>
              <w:left w:val="nil"/>
              <w:bottom w:val="single" w:sz="4" w:space="0" w:color="auto"/>
              <w:right w:val="single" w:sz="4" w:space="0" w:color="auto"/>
            </w:tcBorders>
            <w:shd w:val="clear" w:color="auto" w:fill="auto"/>
            <w:noWrap/>
            <w:vAlign w:val="center"/>
            <w:hideMark/>
          </w:tcPr>
          <w:p w:rsidR="00BA503B" w:rsidRPr="00FC6B2A" w:rsidRDefault="00BA503B" w:rsidP="00BA503B">
            <w:pPr>
              <w:spacing w:line="240" w:lineRule="auto"/>
              <w:jc w:val="center"/>
              <w:rPr>
                <w:rFonts w:eastAsia="Times New Roman"/>
                <w:color w:val="auto"/>
                <w:sz w:val="20"/>
                <w:szCs w:val="20"/>
              </w:rPr>
            </w:pPr>
            <w:r w:rsidRPr="00FC6B2A">
              <w:rPr>
                <w:rFonts w:eastAsia="Times New Roman"/>
                <w:color w:val="auto"/>
                <w:sz w:val="20"/>
                <w:szCs w:val="20"/>
              </w:rPr>
              <w:t>Сума осигурања</w:t>
            </w:r>
          </w:p>
        </w:tc>
        <w:tc>
          <w:tcPr>
            <w:tcW w:w="1714" w:type="dxa"/>
            <w:tcBorders>
              <w:top w:val="nil"/>
              <w:left w:val="nil"/>
              <w:bottom w:val="single" w:sz="4" w:space="0" w:color="auto"/>
              <w:right w:val="single" w:sz="4" w:space="0" w:color="auto"/>
            </w:tcBorders>
            <w:shd w:val="clear" w:color="auto" w:fill="auto"/>
            <w:noWrap/>
            <w:vAlign w:val="center"/>
            <w:hideMark/>
          </w:tcPr>
          <w:p w:rsidR="00BA503B" w:rsidRPr="00FC6B2A" w:rsidRDefault="00BA503B" w:rsidP="00BA503B">
            <w:pPr>
              <w:spacing w:line="240" w:lineRule="auto"/>
              <w:jc w:val="center"/>
              <w:rPr>
                <w:rFonts w:eastAsia="Times New Roman"/>
                <w:color w:val="auto"/>
                <w:sz w:val="20"/>
                <w:szCs w:val="20"/>
              </w:rPr>
            </w:pPr>
            <w:r w:rsidRPr="00FC6B2A">
              <w:rPr>
                <w:rFonts w:eastAsia="Times New Roman"/>
                <w:color w:val="auto"/>
                <w:sz w:val="20"/>
                <w:szCs w:val="20"/>
              </w:rPr>
              <w:t>Предмет осигурања</w:t>
            </w:r>
          </w:p>
        </w:tc>
        <w:tc>
          <w:tcPr>
            <w:tcW w:w="1802" w:type="dxa"/>
            <w:tcBorders>
              <w:top w:val="nil"/>
              <w:left w:val="nil"/>
              <w:bottom w:val="single" w:sz="4" w:space="0" w:color="auto"/>
              <w:right w:val="single" w:sz="4" w:space="0" w:color="auto"/>
            </w:tcBorders>
            <w:shd w:val="clear" w:color="auto" w:fill="auto"/>
            <w:noWrap/>
            <w:vAlign w:val="center"/>
            <w:hideMark/>
          </w:tcPr>
          <w:p w:rsidR="00BA503B" w:rsidRPr="00FC6B2A" w:rsidRDefault="00BA503B" w:rsidP="00BA503B">
            <w:pPr>
              <w:spacing w:line="240" w:lineRule="auto"/>
              <w:jc w:val="center"/>
              <w:rPr>
                <w:rFonts w:eastAsia="Times New Roman"/>
                <w:color w:val="auto"/>
                <w:sz w:val="20"/>
                <w:szCs w:val="20"/>
              </w:rPr>
            </w:pPr>
            <w:r w:rsidRPr="00FC6B2A">
              <w:rPr>
                <w:rFonts w:eastAsia="Times New Roman"/>
                <w:color w:val="auto"/>
                <w:sz w:val="20"/>
                <w:szCs w:val="20"/>
              </w:rPr>
              <w:t>Врста осигурања</w:t>
            </w:r>
          </w:p>
        </w:tc>
        <w:tc>
          <w:tcPr>
            <w:tcW w:w="990" w:type="dxa"/>
            <w:tcBorders>
              <w:top w:val="nil"/>
              <w:left w:val="nil"/>
              <w:bottom w:val="single" w:sz="4" w:space="0" w:color="auto"/>
              <w:right w:val="single" w:sz="4" w:space="0" w:color="auto"/>
            </w:tcBorders>
            <w:vAlign w:val="center"/>
          </w:tcPr>
          <w:p w:rsidR="00BA503B" w:rsidRPr="00FF5B60" w:rsidRDefault="00BA503B" w:rsidP="00BA503B">
            <w:pPr>
              <w:jc w:val="center"/>
              <w:rPr>
                <w:b/>
                <w:sz w:val="18"/>
                <w:szCs w:val="18"/>
              </w:rPr>
            </w:pPr>
            <w:r w:rsidRPr="00FF5B60">
              <w:rPr>
                <w:b/>
                <w:sz w:val="18"/>
                <w:szCs w:val="18"/>
              </w:rPr>
              <w:t>Премија</w:t>
            </w:r>
          </w:p>
          <w:p w:rsidR="00BA503B" w:rsidRPr="00FF5B60" w:rsidRDefault="00BA503B" w:rsidP="00BA503B">
            <w:pPr>
              <w:jc w:val="center"/>
              <w:rPr>
                <w:b/>
                <w:sz w:val="18"/>
                <w:szCs w:val="18"/>
              </w:rPr>
            </w:pPr>
            <w:r w:rsidRPr="00FF5B60">
              <w:rPr>
                <w:b/>
                <w:sz w:val="18"/>
                <w:szCs w:val="18"/>
              </w:rPr>
              <w:t>без пореза</w:t>
            </w:r>
          </w:p>
        </w:tc>
        <w:tc>
          <w:tcPr>
            <w:tcW w:w="1038" w:type="dxa"/>
            <w:tcBorders>
              <w:top w:val="nil"/>
              <w:left w:val="nil"/>
              <w:bottom w:val="single" w:sz="4" w:space="0" w:color="auto"/>
              <w:right w:val="single" w:sz="4" w:space="0" w:color="auto"/>
            </w:tcBorders>
            <w:vAlign w:val="center"/>
          </w:tcPr>
          <w:p w:rsidR="00BA503B" w:rsidRPr="00FF5B60" w:rsidRDefault="00BA503B" w:rsidP="00BA503B">
            <w:pPr>
              <w:jc w:val="center"/>
              <w:rPr>
                <w:b/>
                <w:sz w:val="18"/>
                <w:szCs w:val="18"/>
              </w:rPr>
            </w:pPr>
            <w:r w:rsidRPr="00FF5B60">
              <w:rPr>
                <w:b/>
                <w:sz w:val="18"/>
                <w:szCs w:val="18"/>
              </w:rPr>
              <w:t>Премија са</w:t>
            </w:r>
          </w:p>
          <w:p w:rsidR="00BA503B" w:rsidRPr="00FF5B60" w:rsidRDefault="00BA503B" w:rsidP="00BA503B">
            <w:pPr>
              <w:jc w:val="center"/>
              <w:rPr>
                <w:b/>
                <w:sz w:val="18"/>
                <w:szCs w:val="18"/>
              </w:rPr>
            </w:pPr>
            <w:r w:rsidRPr="00FF5B60">
              <w:rPr>
                <w:b/>
                <w:sz w:val="18"/>
                <w:szCs w:val="18"/>
              </w:rPr>
              <w:t>порезом</w:t>
            </w:r>
          </w:p>
        </w:tc>
      </w:tr>
      <w:tr w:rsidR="00BA503B" w:rsidRPr="00FC6B2A" w:rsidTr="00BA503B">
        <w:trPr>
          <w:trHeight w:val="1489"/>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BA503B" w:rsidRDefault="00BA503B" w:rsidP="00930F71">
            <w:pPr>
              <w:spacing w:line="240" w:lineRule="auto"/>
              <w:rPr>
                <w:rFonts w:eastAsia="Times New Roman"/>
                <w:color w:val="auto"/>
                <w:sz w:val="20"/>
                <w:szCs w:val="20"/>
              </w:rPr>
            </w:pPr>
            <w:r w:rsidRPr="00FC6B2A">
              <w:rPr>
                <w:rFonts w:eastAsia="Times New Roman"/>
                <w:color w:val="auto"/>
                <w:sz w:val="20"/>
                <w:szCs w:val="20"/>
              </w:rPr>
              <w:t>„Cargo loader“ (самоходна утоварно-истоварна платформа)</w:t>
            </w:r>
          </w:p>
          <w:p w:rsidR="00BA503B" w:rsidRDefault="00BA503B" w:rsidP="00930F71">
            <w:pPr>
              <w:spacing w:line="240" w:lineRule="auto"/>
              <w:rPr>
                <w:rFonts w:eastAsia="Times New Roman"/>
                <w:color w:val="auto"/>
                <w:sz w:val="20"/>
                <w:szCs w:val="20"/>
              </w:rPr>
            </w:pPr>
          </w:p>
          <w:p w:rsidR="00BA503B" w:rsidRPr="00FC6B2A" w:rsidRDefault="00BA503B" w:rsidP="00930F71">
            <w:pPr>
              <w:spacing w:line="240" w:lineRule="auto"/>
              <w:rPr>
                <w:rFonts w:eastAsia="Times New Roman"/>
                <w:color w:val="auto"/>
                <w:sz w:val="20"/>
                <w:szCs w:val="20"/>
              </w:rPr>
            </w:pPr>
          </w:p>
        </w:tc>
        <w:tc>
          <w:tcPr>
            <w:tcW w:w="1785" w:type="dxa"/>
            <w:tcBorders>
              <w:top w:val="nil"/>
              <w:left w:val="nil"/>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rPr>
                <w:rFonts w:eastAsia="Times New Roman"/>
                <w:color w:val="auto"/>
                <w:sz w:val="20"/>
                <w:szCs w:val="20"/>
              </w:rPr>
            </w:pPr>
            <w:r>
              <w:rPr>
                <w:rFonts w:eastAsia="Times New Roman"/>
                <w:color w:val="auto"/>
                <w:sz w:val="20"/>
                <w:szCs w:val="20"/>
              </w:rPr>
              <w:t xml:space="preserve">      </w:t>
            </w:r>
            <w:r w:rsidRPr="00FC6B2A">
              <w:rPr>
                <w:rFonts w:eastAsia="Times New Roman"/>
                <w:color w:val="auto"/>
                <w:sz w:val="20"/>
                <w:szCs w:val="20"/>
              </w:rPr>
              <w:t>2PDL700</w:t>
            </w:r>
            <w:r>
              <w:rPr>
                <w:rFonts w:eastAsia="Times New Roman"/>
                <w:color w:val="auto"/>
                <w:sz w:val="20"/>
                <w:szCs w:val="20"/>
              </w:rPr>
              <w:t xml:space="preserve"> </w:t>
            </w:r>
            <w:r w:rsidRPr="00FC6B2A">
              <w:rPr>
                <w:rFonts w:eastAsia="Times New Roman"/>
                <w:color w:val="auto"/>
                <w:sz w:val="20"/>
                <w:szCs w:val="20"/>
              </w:rPr>
              <w:t>/</w:t>
            </w:r>
            <w:r>
              <w:rPr>
                <w:rFonts w:eastAsia="Times New Roman"/>
                <w:color w:val="auto"/>
                <w:sz w:val="20"/>
                <w:szCs w:val="20"/>
              </w:rPr>
              <w:t xml:space="preserve"> </w:t>
            </w:r>
            <w:r w:rsidRPr="00FC6B2A">
              <w:rPr>
                <w:rFonts w:eastAsia="Times New Roman"/>
                <w:color w:val="auto"/>
                <w:sz w:val="20"/>
                <w:szCs w:val="20"/>
              </w:rPr>
              <w:t>2017</w:t>
            </w:r>
          </w:p>
          <w:p w:rsidR="00BA503B" w:rsidRDefault="00BA503B" w:rsidP="00930F71">
            <w:pPr>
              <w:spacing w:line="240" w:lineRule="auto"/>
              <w:rPr>
                <w:rFonts w:eastAsia="Times New Roman"/>
                <w:color w:val="auto"/>
                <w:sz w:val="20"/>
                <w:szCs w:val="20"/>
              </w:rPr>
            </w:pPr>
            <w:r>
              <w:rPr>
                <w:rFonts w:eastAsia="Times New Roman"/>
                <w:color w:val="auto"/>
                <w:sz w:val="20"/>
                <w:szCs w:val="20"/>
              </w:rPr>
              <w:t xml:space="preserve"> </w:t>
            </w:r>
          </w:p>
          <w:p w:rsidR="00BA503B" w:rsidRDefault="00BA503B" w:rsidP="00930F71">
            <w:pPr>
              <w:spacing w:line="240" w:lineRule="auto"/>
              <w:rPr>
                <w:rFonts w:eastAsia="Times New Roman"/>
                <w:color w:val="auto"/>
                <w:sz w:val="20"/>
                <w:szCs w:val="20"/>
              </w:rPr>
            </w:pPr>
          </w:p>
          <w:p w:rsidR="00BA503B" w:rsidRPr="00FC6B2A" w:rsidRDefault="00BA503B" w:rsidP="00930F71">
            <w:pPr>
              <w:spacing w:line="240" w:lineRule="auto"/>
              <w:rPr>
                <w:rFonts w:eastAsia="Times New Roman"/>
                <w:color w:val="auto"/>
                <w:sz w:val="20"/>
                <w:szCs w:val="20"/>
              </w:rPr>
            </w:pPr>
          </w:p>
          <w:p w:rsidR="00BA503B" w:rsidRPr="00FC6B2A" w:rsidRDefault="00BA503B" w:rsidP="00930F71">
            <w:pPr>
              <w:spacing w:line="240" w:lineRule="auto"/>
              <w:rPr>
                <w:rFonts w:eastAsia="Times New Roman"/>
                <w:color w:val="auto"/>
                <w:sz w:val="20"/>
                <w:szCs w:val="20"/>
              </w:rPr>
            </w:pPr>
          </w:p>
        </w:tc>
        <w:tc>
          <w:tcPr>
            <w:tcW w:w="1551" w:type="dxa"/>
            <w:tcBorders>
              <w:top w:val="nil"/>
              <w:left w:val="nil"/>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jc w:val="center"/>
              <w:rPr>
                <w:rFonts w:eastAsia="Times New Roman"/>
                <w:color w:val="auto"/>
                <w:kern w:val="0"/>
                <w:sz w:val="18"/>
                <w:szCs w:val="18"/>
                <w:lang w:eastAsia="en-US"/>
              </w:rPr>
            </w:pPr>
            <w:r w:rsidRPr="00AB376B">
              <w:rPr>
                <w:rFonts w:eastAsia="Times New Roman"/>
                <w:color w:val="auto"/>
                <w:kern w:val="0"/>
                <w:sz w:val="18"/>
                <w:szCs w:val="18"/>
                <w:lang w:eastAsia="en-US"/>
              </w:rPr>
              <w:t>30.750.000,00</w:t>
            </w:r>
          </w:p>
          <w:p w:rsidR="00BA503B" w:rsidRDefault="00BA503B" w:rsidP="00930F71">
            <w:pPr>
              <w:spacing w:line="240" w:lineRule="auto"/>
              <w:rPr>
                <w:rFonts w:eastAsia="Times New Roman"/>
                <w:color w:val="auto"/>
                <w:kern w:val="0"/>
                <w:sz w:val="18"/>
                <w:szCs w:val="18"/>
                <w:lang w:eastAsia="en-US"/>
              </w:rPr>
            </w:pPr>
          </w:p>
          <w:p w:rsidR="00BA503B" w:rsidRDefault="00BA503B" w:rsidP="00930F71">
            <w:pPr>
              <w:spacing w:line="240" w:lineRule="auto"/>
              <w:rPr>
                <w:rFonts w:eastAsia="Times New Roman"/>
                <w:color w:val="auto"/>
                <w:kern w:val="0"/>
                <w:sz w:val="18"/>
                <w:szCs w:val="18"/>
                <w:lang w:eastAsia="en-US"/>
              </w:rPr>
            </w:pPr>
          </w:p>
          <w:p w:rsidR="00BA503B" w:rsidRDefault="00BA503B" w:rsidP="00930F71">
            <w:pPr>
              <w:spacing w:line="240" w:lineRule="auto"/>
              <w:rPr>
                <w:rFonts w:eastAsia="Times New Roman"/>
                <w:color w:val="auto"/>
                <w:kern w:val="0"/>
                <w:sz w:val="18"/>
                <w:szCs w:val="18"/>
                <w:lang w:eastAsia="en-US"/>
              </w:rPr>
            </w:pPr>
          </w:p>
          <w:p w:rsidR="00BA503B" w:rsidRDefault="00BA503B" w:rsidP="00930F71">
            <w:pPr>
              <w:spacing w:line="240" w:lineRule="auto"/>
              <w:rPr>
                <w:rFonts w:eastAsia="Times New Roman"/>
                <w:color w:val="auto"/>
                <w:kern w:val="0"/>
                <w:sz w:val="18"/>
                <w:szCs w:val="18"/>
                <w:lang w:eastAsia="en-US"/>
              </w:rPr>
            </w:pPr>
          </w:p>
          <w:p w:rsidR="00BA503B" w:rsidRPr="00FC6B2A" w:rsidRDefault="00BA503B" w:rsidP="00930F71">
            <w:pPr>
              <w:spacing w:line="240" w:lineRule="auto"/>
              <w:jc w:val="center"/>
              <w:rPr>
                <w:rFonts w:eastAsia="Times New Roman"/>
                <w:color w:val="auto"/>
                <w:sz w:val="18"/>
                <w:szCs w:val="18"/>
              </w:rPr>
            </w:pPr>
          </w:p>
        </w:tc>
        <w:tc>
          <w:tcPr>
            <w:tcW w:w="1714" w:type="dxa"/>
            <w:tcBorders>
              <w:top w:val="nil"/>
              <w:left w:val="nil"/>
              <w:bottom w:val="single" w:sz="4" w:space="0" w:color="auto"/>
              <w:right w:val="single" w:sz="4" w:space="0" w:color="auto"/>
            </w:tcBorders>
            <w:shd w:val="clear" w:color="auto" w:fill="auto"/>
            <w:noWrap/>
            <w:vAlign w:val="bottom"/>
            <w:hideMark/>
          </w:tcPr>
          <w:p w:rsidR="00BA503B" w:rsidRPr="00FC6B2A" w:rsidRDefault="00BA503B" w:rsidP="00930F71">
            <w:pPr>
              <w:spacing w:line="240" w:lineRule="auto"/>
              <w:rPr>
                <w:rFonts w:eastAsia="Times New Roman"/>
                <w:color w:val="auto"/>
                <w:sz w:val="20"/>
                <w:szCs w:val="20"/>
              </w:rPr>
            </w:pPr>
            <w:r w:rsidRPr="00FC6B2A">
              <w:rPr>
                <w:rFonts w:eastAsia="Times New Roman"/>
                <w:color w:val="auto"/>
                <w:sz w:val="20"/>
                <w:szCs w:val="20"/>
              </w:rPr>
              <w:t>Хидрауличне компоненте, електронске компоненте, систем аутоматике-60% од вредности возила</w:t>
            </w:r>
          </w:p>
          <w:p w:rsidR="00BA503B" w:rsidRPr="00FC6B2A" w:rsidRDefault="00BA503B" w:rsidP="00930F71">
            <w:pPr>
              <w:spacing w:line="240" w:lineRule="auto"/>
              <w:rPr>
                <w:rFonts w:eastAsia="Times New Roman"/>
                <w:color w:val="auto"/>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rsidR="00BA503B" w:rsidRDefault="00BA503B" w:rsidP="00930F71">
            <w:pPr>
              <w:spacing w:line="240" w:lineRule="auto"/>
              <w:rPr>
                <w:rFonts w:eastAsia="Times New Roman"/>
                <w:color w:val="auto"/>
                <w:sz w:val="20"/>
                <w:szCs w:val="20"/>
              </w:rPr>
            </w:pPr>
            <w:r w:rsidRPr="00FC6B2A">
              <w:rPr>
                <w:rFonts w:eastAsia="Times New Roman"/>
                <w:color w:val="auto"/>
                <w:sz w:val="20"/>
                <w:szCs w:val="20"/>
              </w:rPr>
              <w:t> Потпуни каско, без ризика крађе, са франшизом 10% и укљученим ломом радних уређаја</w:t>
            </w:r>
          </w:p>
          <w:p w:rsidR="00BA503B" w:rsidRDefault="00BA503B" w:rsidP="00930F71">
            <w:pPr>
              <w:spacing w:line="240" w:lineRule="auto"/>
              <w:rPr>
                <w:rFonts w:eastAsia="Times New Roman"/>
                <w:color w:val="auto"/>
                <w:sz w:val="20"/>
                <w:szCs w:val="20"/>
              </w:rPr>
            </w:pPr>
          </w:p>
          <w:p w:rsidR="00BA503B" w:rsidRPr="00FC6B2A" w:rsidRDefault="00BA503B" w:rsidP="00930F71">
            <w:pPr>
              <w:spacing w:line="240" w:lineRule="auto"/>
              <w:rPr>
                <w:rFonts w:eastAsia="Times New Roman"/>
                <w:color w:val="auto"/>
                <w:sz w:val="20"/>
                <w:szCs w:val="20"/>
              </w:rPr>
            </w:pPr>
          </w:p>
        </w:tc>
        <w:tc>
          <w:tcPr>
            <w:tcW w:w="990" w:type="dxa"/>
            <w:tcBorders>
              <w:top w:val="nil"/>
              <w:left w:val="nil"/>
              <w:bottom w:val="single" w:sz="4" w:space="0" w:color="auto"/>
              <w:right w:val="single" w:sz="4" w:space="0" w:color="auto"/>
            </w:tcBorders>
          </w:tcPr>
          <w:p w:rsidR="00BA503B" w:rsidRPr="00FC6B2A" w:rsidRDefault="00BA503B" w:rsidP="00930F71">
            <w:pPr>
              <w:spacing w:line="240" w:lineRule="auto"/>
              <w:rPr>
                <w:rFonts w:eastAsia="Times New Roman"/>
                <w:color w:val="auto"/>
                <w:sz w:val="20"/>
                <w:szCs w:val="20"/>
              </w:rPr>
            </w:pPr>
          </w:p>
        </w:tc>
        <w:tc>
          <w:tcPr>
            <w:tcW w:w="1038" w:type="dxa"/>
            <w:tcBorders>
              <w:top w:val="nil"/>
              <w:left w:val="nil"/>
              <w:bottom w:val="single" w:sz="4" w:space="0" w:color="auto"/>
              <w:right w:val="single" w:sz="4" w:space="0" w:color="auto"/>
            </w:tcBorders>
          </w:tcPr>
          <w:p w:rsidR="00BA503B" w:rsidRPr="00FC6B2A" w:rsidRDefault="00BA503B" w:rsidP="00930F71">
            <w:pPr>
              <w:spacing w:line="240" w:lineRule="auto"/>
              <w:rPr>
                <w:rFonts w:eastAsia="Times New Roman"/>
                <w:color w:val="auto"/>
                <w:sz w:val="20"/>
                <w:szCs w:val="20"/>
              </w:rPr>
            </w:pPr>
          </w:p>
        </w:tc>
      </w:tr>
      <w:tr w:rsidR="00BA503B" w:rsidRPr="00FC6B2A" w:rsidTr="00BA503B">
        <w:trPr>
          <w:trHeight w:val="1489"/>
        </w:trPr>
        <w:tc>
          <w:tcPr>
            <w:tcW w:w="83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A503B" w:rsidRPr="00BA503B" w:rsidRDefault="00BA503B" w:rsidP="00930F71">
            <w:pPr>
              <w:spacing w:line="240" w:lineRule="auto"/>
              <w:rPr>
                <w:rFonts w:eastAsia="Times New Roman"/>
                <w:b/>
                <w:color w:val="auto"/>
                <w:sz w:val="20"/>
                <w:szCs w:val="20"/>
              </w:rPr>
            </w:pPr>
            <w:r w:rsidRPr="00BA503B">
              <w:rPr>
                <w:rFonts w:eastAsia="Times New Roman"/>
                <w:b/>
                <w:color w:val="auto"/>
                <w:sz w:val="20"/>
                <w:szCs w:val="20"/>
              </w:rPr>
              <w:t>У К У П Н О</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cPr>
          <w:p w:rsidR="00BA503B" w:rsidRPr="00FC6B2A" w:rsidRDefault="00BA503B" w:rsidP="00930F71">
            <w:pPr>
              <w:spacing w:line="240" w:lineRule="auto"/>
              <w:rPr>
                <w:rFonts w:eastAsia="Times New Roman"/>
                <w:color w:val="auto"/>
                <w:sz w:val="20"/>
                <w:szCs w:val="20"/>
              </w:rPr>
            </w:pPr>
          </w:p>
        </w:tc>
        <w:tc>
          <w:tcPr>
            <w:tcW w:w="1038" w:type="dxa"/>
            <w:tcBorders>
              <w:top w:val="single" w:sz="4" w:space="0" w:color="auto"/>
              <w:left w:val="nil"/>
              <w:bottom w:val="single" w:sz="4" w:space="0" w:color="auto"/>
              <w:right w:val="single" w:sz="4" w:space="0" w:color="auto"/>
            </w:tcBorders>
            <w:shd w:val="clear" w:color="auto" w:fill="D9D9D9" w:themeFill="background1" w:themeFillShade="D9"/>
          </w:tcPr>
          <w:p w:rsidR="00BA503B" w:rsidRPr="00FC6B2A" w:rsidRDefault="00BA503B" w:rsidP="00930F71">
            <w:pPr>
              <w:spacing w:line="240" w:lineRule="auto"/>
              <w:rPr>
                <w:rFonts w:eastAsia="Times New Roman"/>
                <w:color w:val="auto"/>
                <w:sz w:val="20"/>
                <w:szCs w:val="20"/>
              </w:rPr>
            </w:pPr>
          </w:p>
        </w:tc>
      </w:tr>
    </w:tbl>
    <w:p w:rsidR="00B40962" w:rsidRPr="00B96A52" w:rsidRDefault="00B40962" w:rsidP="00B40962">
      <w:pPr>
        <w:jc w:val="both"/>
        <w:rPr>
          <w:rFonts w:eastAsia="TimesNewRomanPSMT"/>
          <w:b/>
          <w:bCs/>
        </w:rPr>
      </w:pPr>
    </w:p>
    <w:p w:rsidR="00566BEB" w:rsidRPr="00B96A52" w:rsidRDefault="00566BEB" w:rsidP="00566BEB">
      <w:pPr>
        <w:jc w:val="both"/>
        <w:rPr>
          <w:b/>
          <w:bCs/>
          <w:i/>
          <w:iCs/>
          <w:sz w:val="20"/>
          <w:szCs w:val="20"/>
        </w:rPr>
      </w:pPr>
    </w:p>
    <w:p w:rsidR="00566BEB" w:rsidRPr="00B96A52" w:rsidRDefault="00566BEB" w:rsidP="00566BEB">
      <w:pPr>
        <w:pStyle w:val="Pasussalistom1"/>
        <w:tabs>
          <w:tab w:val="left" w:pos="90"/>
        </w:tabs>
        <w:ind w:left="0"/>
        <w:jc w:val="both"/>
        <w:rPr>
          <w:bCs/>
          <w:iCs/>
        </w:rPr>
      </w:pPr>
      <w:r w:rsidRPr="00B96A52">
        <w:rPr>
          <w:bCs/>
          <w:iCs/>
        </w:rPr>
        <w:t>Понуђач треба да попуни образац структуре цене за табелу 3. на следећи начин:</w:t>
      </w:r>
    </w:p>
    <w:p w:rsidR="00566BEB" w:rsidRPr="00B96A52" w:rsidRDefault="00566BEB" w:rsidP="00566BEB">
      <w:pPr>
        <w:pStyle w:val="Pasussalistom1"/>
        <w:tabs>
          <w:tab w:val="left" w:pos="90"/>
        </w:tabs>
        <w:ind w:left="0"/>
        <w:jc w:val="both"/>
        <w:rPr>
          <w:color w:val="auto"/>
        </w:rPr>
      </w:pPr>
      <w:r>
        <w:rPr>
          <w:bCs/>
          <w:iCs/>
        </w:rPr>
        <w:t>1.</w:t>
      </w:r>
      <w:r w:rsidRPr="00B96A52">
        <w:rPr>
          <w:bCs/>
          <w:iCs/>
        </w:rPr>
        <w:t>у колони 6. уписати укупна премију без пореза за сваки тражени предмет јавне набавке;</w:t>
      </w:r>
    </w:p>
    <w:p w:rsidR="00566BEB" w:rsidRPr="00B96A52" w:rsidRDefault="00566BEB" w:rsidP="00566BEB">
      <w:pPr>
        <w:pStyle w:val="Pasussalistom1"/>
        <w:ind w:left="0"/>
        <w:jc w:val="both"/>
      </w:pPr>
      <w:r>
        <w:rPr>
          <w:bCs/>
          <w:iCs/>
          <w:color w:val="auto"/>
        </w:rPr>
        <w:t xml:space="preserve">2. </w:t>
      </w:r>
      <w:r w:rsidRPr="00B96A52">
        <w:rPr>
          <w:bCs/>
          <w:iCs/>
          <w:color w:val="auto"/>
        </w:rPr>
        <w:t>у колони 7. уписати колико износи укупна премија са порезом за сваки тражени предмет јавне набавке.</w:t>
      </w:r>
    </w:p>
    <w:p w:rsidR="00B40962" w:rsidRPr="00B96A52" w:rsidRDefault="00B40962" w:rsidP="00B40962">
      <w:pPr>
        <w:jc w:val="both"/>
        <w:rPr>
          <w:rFonts w:eastAsia="TimesNewRomanPSMT"/>
          <w:b/>
          <w:bCs/>
        </w:rPr>
      </w:pPr>
    </w:p>
    <w:p w:rsidR="00566BEB" w:rsidRPr="00B96A52" w:rsidRDefault="00566BEB" w:rsidP="00566BEB">
      <w:pPr>
        <w:ind w:left="720" w:firstLine="720"/>
        <w:jc w:val="both"/>
        <w:rPr>
          <w:rFonts w:eastAsia="TimesNewRomanPSMT"/>
          <w:bCs/>
        </w:rPr>
      </w:pPr>
      <w:r w:rsidRPr="00B96A52">
        <w:rPr>
          <w:rFonts w:eastAsia="TimesNewRomanPSMT"/>
          <w:bCs/>
        </w:rPr>
        <w:t xml:space="preserve">Датум </w:t>
      </w:r>
      <w:r w:rsidRPr="00B96A52">
        <w:rPr>
          <w:rFonts w:eastAsia="TimesNewRomanPSMT"/>
          <w:bCs/>
        </w:rPr>
        <w:tab/>
      </w:r>
      <w:r w:rsidRPr="00B96A52">
        <w:rPr>
          <w:rFonts w:eastAsia="TimesNewRomanPSMT"/>
          <w:bCs/>
        </w:rPr>
        <w:tab/>
      </w:r>
      <w:r w:rsidRPr="00B96A52">
        <w:rPr>
          <w:rFonts w:eastAsia="TimesNewRomanPSMT"/>
          <w:bCs/>
        </w:rPr>
        <w:tab/>
      </w:r>
      <w:r w:rsidRPr="00B96A52">
        <w:rPr>
          <w:rFonts w:eastAsia="TimesNewRomanPSMT"/>
          <w:bCs/>
        </w:rPr>
        <w:tab/>
      </w:r>
      <w:r w:rsidRPr="00B96A52">
        <w:rPr>
          <w:rFonts w:eastAsia="TimesNewRomanPSMT"/>
          <w:bCs/>
        </w:rPr>
        <w:tab/>
        <w:t xml:space="preserve">              Понуђач</w:t>
      </w:r>
    </w:p>
    <w:p w:rsidR="00566BEB" w:rsidRPr="00B96A52" w:rsidRDefault="00566BEB" w:rsidP="00566BEB">
      <w:pPr>
        <w:ind w:left="2880" w:firstLine="720"/>
        <w:jc w:val="both"/>
        <w:rPr>
          <w:rFonts w:eastAsia="TimesNewRomanPSMT"/>
          <w:bCs/>
        </w:rPr>
      </w:pPr>
      <w:r w:rsidRPr="00B96A52">
        <w:rPr>
          <w:rFonts w:eastAsia="TimesNewRomanPSMT"/>
          <w:bCs/>
        </w:rPr>
        <w:t xml:space="preserve">    М. П. </w:t>
      </w:r>
    </w:p>
    <w:p w:rsidR="00566BEB" w:rsidRPr="00B96A52" w:rsidRDefault="00566BEB" w:rsidP="00566BEB">
      <w:pPr>
        <w:jc w:val="both"/>
        <w:rPr>
          <w:rFonts w:eastAsia="TimesNewRomanPS-BoldMT"/>
          <w:b/>
          <w:bCs/>
          <w:i/>
          <w:iCs/>
          <w:color w:val="002060"/>
        </w:rPr>
      </w:pPr>
      <w:r w:rsidRPr="00B96A52">
        <w:rPr>
          <w:rFonts w:eastAsia="TimesNewRomanPS-BoldMT"/>
          <w:b/>
          <w:bCs/>
          <w:i/>
          <w:iCs/>
          <w:color w:val="002060"/>
        </w:rPr>
        <w:t>_____________________________</w:t>
      </w:r>
      <w:r w:rsidRPr="00B96A52">
        <w:rPr>
          <w:rFonts w:eastAsia="TimesNewRomanPS-BoldMT"/>
          <w:b/>
          <w:bCs/>
          <w:i/>
          <w:iCs/>
          <w:color w:val="002060"/>
        </w:rPr>
        <w:tab/>
      </w:r>
      <w:r w:rsidRPr="00B96A52">
        <w:rPr>
          <w:rFonts w:eastAsia="TimesNewRomanPS-BoldMT"/>
          <w:b/>
          <w:bCs/>
          <w:i/>
          <w:iCs/>
          <w:color w:val="002060"/>
        </w:rPr>
        <w:tab/>
      </w:r>
      <w:r w:rsidRPr="00B96A52">
        <w:rPr>
          <w:rFonts w:eastAsia="TimesNewRomanPS-BoldMT"/>
          <w:b/>
          <w:bCs/>
          <w:i/>
          <w:iCs/>
          <w:color w:val="002060"/>
        </w:rPr>
        <w:tab/>
        <w:t>________________________________</w:t>
      </w:r>
    </w:p>
    <w:p w:rsidR="00B40962" w:rsidRPr="00B96A52" w:rsidRDefault="00B40962" w:rsidP="00B40962">
      <w:pPr>
        <w:jc w:val="both"/>
        <w:rPr>
          <w:rFonts w:eastAsia="TimesNewRomanPSMT"/>
          <w:b/>
          <w:bCs/>
        </w:rPr>
      </w:pPr>
    </w:p>
    <w:p w:rsidR="009E4FBA" w:rsidRDefault="009E4FBA" w:rsidP="00B40962">
      <w:pPr>
        <w:jc w:val="center"/>
        <w:rPr>
          <w:b/>
          <w:iCs/>
        </w:rPr>
      </w:pPr>
    </w:p>
    <w:p w:rsidR="009E4FBA" w:rsidRDefault="009E4FBA"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Default="00FE1377" w:rsidP="00B40962">
      <w:pPr>
        <w:jc w:val="center"/>
        <w:rPr>
          <w:b/>
          <w:iCs/>
        </w:rPr>
      </w:pPr>
    </w:p>
    <w:p w:rsidR="00FE1377" w:rsidRPr="00FE1377" w:rsidRDefault="00FE1377" w:rsidP="00B40962">
      <w:pPr>
        <w:jc w:val="center"/>
        <w:rPr>
          <w:b/>
          <w:iCs/>
        </w:rPr>
      </w:pPr>
    </w:p>
    <w:p w:rsidR="00FB02FE" w:rsidRDefault="00FB02FE" w:rsidP="00F542E5"/>
    <w:p w:rsidR="00FC7321" w:rsidRDefault="00FC7321" w:rsidP="00F542E5"/>
    <w:p w:rsidR="00FE1377" w:rsidRPr="00FE1377" w:rsidRDefault="00FE1377" w:rsidP="00FE1377">
      <w:pPr>
        <w:jc w:val="both"/>
        <w:rPr>
          <w:rFonts w:eastAsia="TimesNewRomanPSMT"/>
          <w:b/>
          <w:bCs/>
        </w:rPr>
      </w:pPr>
      <w:r w:rsidRPr="00B96A52">
        <w:rPr>
          <w:iCs/>
        </w:rPr>
        <w:t xml:space="preserve">Осигурање, партија </w:t>
      </w:r>
      <w:r>
        <w:rPr>
          <w:iCs/>
        </w:rPr>
        <w:t>3</w:t>
      </w:r>
      <w:r w:rsidRPr="00B96A52">
        <w:rPr>
          <w:b/>
          <w:i/>
          <w:iCs/>
        </w:rPr>
        <w:t xml:space="preserve">: </w:t>
      </w:r>
      <w:r w:rsidRPr="00B96A52">
        <w:rPr>
          <w:rFonts w:eastAsia="TimesNewRomanPS-BoldMT"/>
          <w:b/>
          <w:bCs/>
        </w:rPr>
        <w:t>Осигурање моторних возила (обавезно и каско) ЈН</w:t>
      </w:r>
      <w:r>
        <w:rPr>
          <w:rFonts w:eastAsia="TimesNewRomanPS-BoldMT"/>
          <w:b/>
          <w:bCs/>
        </w:rPr>
        <w:t xml:space="preserve"> </w:t>
      </w:r>
      <w:r w:rsidRPr="00B96A52">
        <w:rPr>
          <w:b/>
          <w:lang w:val="sr-Cyrl-CS"/>
        </w:rPr>
        <w:t>б</w:t>
      </w:r>
      <w:r w:rsidRPr="00B96A52">
        <w:rPr>
          <w:b/>
        </w:rPr>
        <w:t xml:space="preserve">рој </w:t>
      </w:r>
      <w:r>
        <w:rPr>
          <w:b/>
        </w:rPr>
        <w:t>19</w:t>
      </w:r>
      <w:r>
        <w:rPr>
          <w:b/>
          <w:lang w:val="sr-Cyrl-CS"/>
        </w:rPr>
        <w:t>/2020</w:t>
      </w:r>
    </w:p>
    <w:p w:rsidR="00FE1377" w:rsidRPr="00B96A52" w:rsidRDefault="00FE1377" w:rsidP="00FE1377">
      <w:pPr>
        <w:jc w:val="both"/>
        <w:rPr>
          <w:rFonts w:eastAsia="TimesNewRomanPSMT"/>
          <w:b/>
          <w:bCs/>
        </w:rPr>
      </w:pPr>
    </w:p>
    <w:tbl>
      <w:tblPr>
        <w:tblW w:w="0" w:type="auto"/>
        <w:tblInd w:w="298" w:type="dxa"/>
        <w:tblLayout w:type="fixed"/>
        <w:tblLook w:val="0000"/>
      </w:tblPr>
      <w:tblGrid>
        <w:gridCol w:w="5250"/>
        <w:gridCol w:w="3385"/>
      </w:tblGrid>
      <w:tr w:rsidR="00FE1377" w:rsidRPr="00B96A52" w:rsidTr="00930F71">
        <w:tc>
          <w:tcPr>
            <w:tcW w:w="5250" w:type="dxa"/>
            <w:tcBorders>
              <w:top w:val="single" w:sz="4" w:space="0" w:color="000000"/>
              <w:left w:val="single" w:sz="4" w:space="0" w:color="000000"/>
              <w:bottom w:val="single" w:sz="4" w:space="0" w:color="000000"/>
            </w:tcBorders>
            <w:shd w:val="clear" w:color="auto" w:fill="auto"/>
          </w:tcPr>
          <w:p w:rsidR="00FE1377" w:rsidRPr="00B96A52" w:rsidRDefault="00FE1377" w:rsidP="00930F71">
            <w:pPr>
              <w:snapToGrid w:val="0"/>
              <w:jc w:val="both"/>
              <w:rPr>
                <w:rFonts w:eastAsia="TimesNewRomanPSMT"/>
                <w:bCs/>
                <w:lang w:val="ru-RU"/>
              </w:rPr>
            </w:pPr>
          </w:p>
          <w:p w:rsidR="00FE1377" w:rsidRPr="00B96A52" w:rsidRDefault="00FE1377" w:rsidP="00FE1377">
            <w:pPr>
              <w:jc w:val="both"/>
              <w:rPr>
                <w:rFonts w:eastAsia="TimesNewRomanPSMT"/>
                <w:bCs/>
                <w:lang w:val="ru-RU"/>
              </w:rPr>
            </w:pPr>
            <w:r w:rsidRPr="00B96A52">
              <w:rPr>
                <w:rFonts w:eastAsia="TimesNewRomanPSMT"/>
                <w:bCs/>
                <w:lang w:val="ru-RU"/>
              </w:rPr>
              <w:t xml:space="preserve">Укупна цена без ПДВ-а за партију </w:t>
            </w:r>
            <w:r>
              <w:rPr>
                <w:rFonts w:eastAsia="TimesNewRomanPSMT"/>
                <w:bCs/>
                <w:lang w:val="ru-RU"/>
              </w:rPr>
              <w:t>3</w:t>
            </w:r>
            <w:r w:rsidRPr="00B96A52">
              <w:rPr>
                <w:rFonts w:eastAsia="TimesNewRomanPSMT"/>
                <w:bCs/>
                <w:lang w:val="ru-RU"/>
              </w:rPr>
              <w:t xml:space="preserve"> (табеле 1+2+3)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FE1377" w:rsidRPr="00B96A52" w:rsidRDefault="00FE1377" w:rsidP="00930F71">
            <w:pPr>
              <w:snapToGrid w:val="0"/>
              <w:jc w:val="both"/>
              <w:rPr>
                <w:rFonts w:eastAsia="TimesNewRomanPSMT"/>
                <w:bCs/>
                <w:color w:val="FF0000"/>
                <w:lang w:val="ru-RU"/>
              </w:rPr>
            </w:pPr>
          </w:p>
          <w:p w:rsidR="00FE1377" w:rsidRPr="00B96A52" w:rsidRDefault="00FE1377" w:rsidP="00930F71">
            <w:pPr>
              <w:jc w:val="both"/>
              <w:rPr>
                <w:rFonts w:eastAsia="TimesNewRomanPSMT"/>
                <w:bCs/>
                <w:color w:val="FF0000"/>
                <w:lang w:val="ru-RU"/>
              </w:rPr>
            </w:pPr>
          </w:p>
        </w:tc>
      </w:tr>
      <w:tr w:rsidR="00FE1377" w:rsidRPr="00B96A52" w:rsidTr="00930F71">
        <w:tc>
          <w:tcPr>
            <w:tcW w:w="5250" w:type="dxa"/>
            <w:tcBorders>
              <w:top w:val="single" w:sz="4" w:space="0" w:color="000000"/>
              <w:left w:val="single" w:sz="4" w:space="0" w:color="000000"/>
              <w:bottom w:val="single" w:sz="4" w:space="0" w:color="000000"/>
            </w:tcBorders>
            <w:shd w:val="clear" w:color="auto" w:fill="auto"/>
          </w:tcPr>
          <w:p w:rsidR="00FE1377" w:rsidRPr="00B96A52" w:rsidRDefault="00FE1377" w:rsidP="00930F71">
            <w:pPr>
              <w:snapToGrid w:val="0"/>
              <w:jc w:val="both"/>
              <w:rPr>
                <w:rFonts w:eastAsia="TimesNewRomanPSMT"/>
                <w:bCs/>
                <w:lang w:val="ru-RU"/>
              </w:rPr>
            </w:pPr>
          </w:p>
          <w:p w:rsidR="00FE1377" w:rsidRPr="00B96A52" w:rsidRDefault="00FE1377" w:rsidP="00FE1377">
            <w:pPr>
              <w:jc w:val="both"/>
              <w:rPr>
                <w:rFonts w:eastAsia="TimesNewRomanPSMT"/>
                <w:bCs/>
                <w:lang w:val="ru-RU"/>
              </w:rPr>
            </w:pPr>
            <w:r w:rsidRPr="00B96A52">
              <w:rPr>
                <w:rFonts w:eastAsia="TimesNewRomanPSMT"/>
                <w:bCs/>
                <w:lang w:val="ru-RU"/>
              </w:rPr>
              <w:t xml:space="preserve">Укупна цена са ПДВ-ом за партију </w:t>
            </w:r>
            <w:r>
              <w:rPr>
                <w:rFonts w:eastAsia="TimesNewRomanPSMT"/>
                <w:bCs/>
                <w:lang w:val="ru-RU"/>
              </w:rPr>
              <w:t>3</w:t>
            </w:r>
            <w:r w:rsidRPr="00B96A52">
              <w:rPr>
                <w:rFonts w:eastAsia="TimesNewRomanPSMT"/>
                <w:bCs/>
                <w:lang w:val="ru-RU"/>
              </w:rPr>
              <w:t xml:space="preserve"> (табеле 1+2+3)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FE1377" w:rsidRPr="00B96A52" w:rsidRDefault="00FE1377" w:rsidP="00930F71">
            <w:pPr>
              <w:snapToGrid w:val="0"/>
              <w:jc w:val="both"/>
              <w:rPr>
                <w:rFonts w:eastAsia="TimesNewRomanPSMT"/>
                <w:bCs/>
                <w:color w:val="FF0000"/>
                <w:lang w:val="ru-RU"/>
              </w:rPr>
            </w:pPr>
          </w:p>
        </w:tc>
      </w:tr>
      <w:tr w:rsidR="00FE1377" w:rsidRPr="00B96A52" w:rsidTr="00930F71">
        <w:tc>
          <w:tcPr>
            <w:tcW w:w="5250" w:type="dxa"/>
            <w:tcBorders>
              <w:top w:val="single" w:sz="4" w:space="0" w:color="000000"/>
              <w:left w:val="single" w:sz="4" w:space="0" w:color="000000"/>
              <w:bottom w:val="single" w:sz="4" w:space="0" w:color="000000"/>
            </w:tcBorders>
            <w:shd w:val="clear" w:color="auto" w:fill="auto"/>
          </w:tcPr>
          <w:p w:rsidR="00FE1377" w:rsidRPr="00B96A52" w:rsidRDefault="00FE1377" w:rsidP="00930F71">
            <w:pPr>
              <w:jc w:val="both"/>
              <w:rPr>
                <w:rFonts w:eastAsia="TimesNewRomanPSMT"/>
                <w:bCs/>
                <w:lang w:val="ru-RU"/>
              </w:rPr>
            </w:pPr>
            <w:r w:rsidRPr="00B96A52">
              <w:t xml:space="preserve">Рок за исплату штете  </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FE1377" w:rsidRDefault="00FE1377" w:rsidP="00930F71">
            <w:pPr>
              <w:jc w:val="both"/>
            </w:pPr>
          </w:p>
          <w:p w:rsidR="00FE1377" w:rsidRPr="00B96A52" w:rsidRDefault="00FE1377" w:rsidP="00930F71">
            <w:pPr>
              <w:jc w:val="both"/>
              <w:rPr>
                <w:rFonts w:eastAsia="TimesNewRomanPSMT"/>
                <w:b/>
                <w:bCs/>
              </w:rPr>
            </w:pPr>
            <w:r>
              <w:t>______</w:t>
            </w:r>
            <w:r w:rsidRPr="00B96A52">
              <w:t>дана од дана комплетирања документације неопходне за исплату штете.</w:t>
            </w:r>
          </w:p>
          <w:p w:rsidR="00FE1377" w:rsidRPr="00B96A52" w:rsidRDefault="00FE1377" w:rsidP="00930F71">
            <w:pPr>
              <w:snapToGrid w:val="0"/>
              <w:jc w:val="both"/>
              <w:rPr>
                <w:rFonts w:eastAsia="TimesNewRomanPSMT"/>
                <w:bCs/>
                <w:color w:val="FF0000"/>
                <w:lang w:val="ru-RU"/>
              </w:rPr>
            </w:pPr>
          </w:p>
        </w:tc>
      </w:tr>
      <w:tr w:rsidR="00FE1377" w:rsidRPr="00B96A52" w:rsidTr="00930F71">
        <w:tc>
          <w:tcPr>
            <w:tcW w:w="5250" w:type="dxa"/>
            <w:tcBorders>
              <w:top w:val="single" w:sz="4" w:space="0" w:color="000000"/>
              <w:left w:val="single" w:sz="4" w:space="0" w:color="000000"/>
              <w:bottom w:val="single" w:sz="4" w:space="0" w:color="000000"/>
            </w:tcBorders>
            <w:shd w:val="clear" w:color="auto" w:fill="auto"/>
          </w:tcPr>
          <w:p w:rsidR="00FE1377" w:rsidRPr="00B96A52" w:rsidRDefault="00FE1377" w:rsidP="00930F71">
            <w:pPr>
              <w:snapToGrid w:val="0"/>
              <w:jc w:val="both"/>
              <w:rPr>
                <w:rFonts w:eastAsia="TimesNewRomanPSMT"/>
                <w:bCs/>
                <w:lang w:val="ru-RU"/>
              </w:rPr>
            </w:pPr>
          </w:p>
          <w:p w:rsidR="00FE1377" w:rsidRPr="00B96A52" w:rsidRDefault="00FE1377" w:rsidP="00930F71">
            <w:pPr>
              <w:jc w:val="both"/>
              <w:rPr>
                <w:rFonts w:eastAsia="TimesNewRomanPSMT"/>
                <w:bCs/>
              </w:rPr>
            </w:pPr>
            <w:r w:rsidRPr="00B96A52">
              <w:t xml:space="preserve">Рок плаћања (45 дана) дана од дана пријема исправног рачуна. Плаћање се врши у 12 једнаких месечних рата. </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FE1377" w:rsidRPr="00B96A52" w:rsidRDefault="00FE1377" w:rsidP="00930F71">
            <w:pPr>
              <w:snapToGrid w:val="0"/>
              <w:jc w:val="both"/>
              <w:rPr>
                <w:rFonts w:eastAsia="TimesNewRomanPSMT"/>
                <w:bCs/>
                <w:lang w:val="ru-RU"/>
              </w:rPr>
            </w:pPr>
          </w:p>
        </w:tc>
      </w:tr>
      <w:tr w:rsidR="00FE1377" w:rsidRPr="00B96A52" w:rsidTr="00930F71">
        <w:tc>
          <w:tcPr>
            <w:tcW w:w="5250" w:type="dxa"/>
            <w:tcBorders>
              <w:top w:val="single" w:sz="4" w:space="0" w:color="000000"/>
              <w:left w:val="single" w:sz="4" w:space="0" w:color="000000"/>
              <w:bottom w:val="single" w:sz="4" w:space="0" w:color="000000"/>
            </w:tcBorders>
            <w:shd w:val="clear" w:color="auto" w:fill="auto"/>
          </w:tcPr>
          <w:p w:rsidR="00FE1377" w:rsidRPr="00B96A52" w:rsidRDefault="00FE1377" w:rsidP="00930F71">
            <w:pPr>
              <w:snapToGrid w:val="0"/>
              <w:jc w:val="both"/>
              <w:rPr>
                <w:rFonts w:eastAsia="TimesNewRomanPSMT"/>
                <w:bCs/>
                <w:lang w:val="ru-RU"/>
              </w:rPr>
            </w:pPr>
          </w:p>
          <w:p w:rsidR="00FE1377" w:rsidRPr="00B96A52" w:rsidRDefault="00FE1377" w:rsidP="00930F71">
            <w:pPr>
              <w:jc w:val="both"/>
              <w:rPr>
                <w:rFonts w:eastAsia="TimesNewRomanPSMT"/>
                <w:bCs/>
                <w:lang w:val="ru-RU"/>
              </w:rPr>
            </w:pPr>
            <w:r w:rsidRPr="00B96A52">
              <w:rPr>
                <w:rFonts w:eastAsia="TimesNewRomanPSMT"/>
                <w:bCs/>
                <w:lang w:val="ru-RU"/>
              </w:rPr>
              <w:t>Рок важења понуде</w:t>
            </w:r>
          </w:p>
          <w:p w:rsidR="00FE1377" w:rsidRPr="00B96A52" w:rsidRDefault="00FE1377" w:rsidP="00FE1377">
            <w:pPr>
              <w:jc w:val="both"/>
              <w:rPr>
                <w:rFonts w:eastAsia="TimesNewRomanPSMT"/>
                <w:bCs/>
                <w:lang w:val="ru-RU"/>
              </w:rPr>
            </w:pPr>
            <w:r w:rsidRPr="00B96A52">
              <w:t xml:space="preserve">(не краћи од </w:t>
            </w:r>
            <w:r>
              <w:t>6</w:t>
            </w:r>
            <w:r w:rsidRPr="00B96A52">
              <w:t>0 дана од дана отварања понуда)</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FE1377" w:rsidRPr="00B96A52" w:rsidRDefault="00FE1377" w:rsidP="00930F71">
            <w:pPr>
              <w:snapToGrid w:val="0"/>
              <w:jc w:val="both"/>
              <w:rPr>
                <w:rFonts w:eastAsia="TimesNewRomanPSMT"/>
                <w:bCs/>
                <w:lang w:val="ru-RU"/>
              </w:rPr>
            </w:pPr>
          </w:p>
        </w:tc>
      </w:tr>
    </w:tbl>
    <w:p w:rsidR="00FE1377" w:rsidRPr="00B96A52" w:rsidRDefault="00FE1377" w:rsidP="00FE1377">
      <w:pPr>
        <w:jc w:val="both"/>
        <w:rPr>
          <w:rFonts w:eastAsia="TimesNewRomanPSMT"/>
          <w:bCs/>
        </w:rPr>
      </w:pPr>
    </w:p>
    <w:p w:rsidR="00FE1377" w:rsidRPr="00B96A52" w:rsidRDefault="00FE1377" w:rsidP="00FE1377">
      <w:pPr>
        <w:ind w:left="720" w:firstLine="720"/>
        <w:jc w:val="both"/>
        <w:rPr>
          <w:rFonts w:eastAsia="TimesNewRomanPSMT"/>
          <w:bCs/>
        </w:rPr>
      </w:pPr>
      <w:r w:rsidRPr="00B96A52">
        <w:rPr>
          <w:rFonts w:eastAsia="TimesNewRomanPSMT"/>
          <w:bCs/>
        </w:rPr>
        <w:t xml:space="preserve">Датум </w:t>
      </w:r>
      <w:r w:rsidRPr="00B96A52">
        <w:rPr>
          <w:rFonts w:eastAsia="TimesNewRomanPSMT"/>
          <w:bCs/>
        </w:rPr>
        <w:tab/>
      </w:r>
      <w:r w:rsidRPr="00B96A52">
        <w:rPr>
          <w:rFonts w:eastAsia="TimesNewRomanPSMT"/>
          <w:bCs/>
        </w:rPr>
        <w:tab/>
      </w:r>
      <w:r w:rsidRPr="00B96A52">
        <w:rPr>
          <w:rFonts w:eastAsia="TimesNewRomanPSMT"/>
          <w:bCs/>
        </w:rPr>
        <w:tab/>
      </w:r>
      <w:r w:rsidRPr="00B96A52">
        <w:rPr>
          <w:rFonts w:eastAsia="TimesNewRomanPSMT"/>
          <w:bCs/>
        </w:rPr>
        <w:tab/>
      </w:r>
      <w:r w:rsidRPr="00B96A52">
        <w:rPr>
          <w:rFonts w:eastAsia="TimesNewRomanPSMT"/>
          <w:bCs/>
        </w:rPr>
        <w:tab/>
        <w:t xml:space="preserve">              Понуђач</w:t>
      </w:r>
    </w:p>
    <w:p w:rsidR="00FE1377" w:rsidRPr="00B96A52" w:rsidRDefault="00FE1377" w:rsidP="00FE1377">
      <w:pPr>
        <w:ind w:left="2880" w:firstLine="720"/>
        <w:jc w:val="both"/>
        <w:rPr>
          <w:rFonts w:eastAsia="TimesNewRomanPSMT"/>
          <w:bCs/>
        </w:rPr>
      </w:pPr>
      <w:r w:rsidRPr="00B96A52">
        <w:rPr>
          <w:rFonts w:eastAsia="TimesNewRomanPSMT"/>
          <w:bCs/>
        </w:rPr>
        <w:t xml:space="preserve">    М. П. </w:t>
      </w:r>
    </w:p>
    <w:p w:rsidR="00FE1377" w:rsidRPr="00B96A52" w:rsidRDefault="00FE1377" w:rsidP="00FE1377">
      <w:pPr>
        <w:jc w:val="both"/>
        <w:rPr>
          <w:rFonts w:eastAsia="TimesNewRomanPS-BoldMT"/>
          <w:b/>
          <w:bCs/>
          <w:i/>
          <w:iCs/>
          <w:color w:val="002060"/>
        </w:rPr>
      </w:pPr>
      <w:r w:rsidRPr="00B96A52">
        <w:rPr>
          <w:rFonts w:eastAsia="TimesNewRomanPS-BoldMT"/>
          <w:b/>
          <w:bCs/>
          <w:i/>
          <w:iCs/>
          <w:color w:val="002060"/>
        </w:rPr>
        <w:t>_____________________________</w:t>
      </w:r>
      <w:r w:rsidRPr="00B96A52">
        <w:rPr>
          <w:rFonts w:eastAsia="TimesNewRomanPS-BoldMT"/>
          <w:b/>
          <w:bCs/>
          <w:i/>
          <w:iCs/>
          <w:color w:val="002060"/>
        </w:rPr>
        <w:tab/>
      </w:r>
      <w:r w:rsidRPr="00B96A52">
        <w:rPr>
          <w:rFonts w:eastAsia="TimesNewRomanPS-BoldMT"/>
          <w:b/>
          <w:bCs/>
          <w:i/>
          <w:iCs/>
          <w:color w:val="002060"/>
        </w:rPr>
        <w:tab/>
      </w:r>
      <w:r w:rsidRPr="00B96A52">
        <w:rPr>
          <w:rFonts w:eastAsia="TimesNewRomanPS-BoldMT"/>
          <w:b/>
          <w:bCs/>
          <w:i/>
          <w:iCs/>
          <w:color w:val="002060"/>
        </w:rPr>
        <w:tab/>
        <w:t>________________________________</w:t>
      </w:r>
    </w:p>
    <w:p w:rsidR="00FC7321" w:rsidRPr="00FC7321" w:rsidRDefault="00FC7321" w:rsidP="00F542E5"/>
    <w:p w:rsidR="00FB02FE" w:rsidRDefault="00FB02FE" w:rsidP="00F542E5"/>
    <w:p w:rsidR="00FB02FE" w:rsidRDefault="00FB02FE" w:rsidP="00F542E5"/>
    <w:p w:rsidR="00FB02FE" w:rsidRDefault="00FB02FE" w:rsidP="00F542E5"/>
    <w:p w:rsidR="00FB02FE" w:rsidRDefault="00FB02FE" w:rsidP="00F542E5"/>
    <w:p w:rsidR="00FB02FE" w:rsidRDefault="00FB02FE" w:rsidP="00F542E5"/>
    <w:p w:rsidR="00FB02FE" w:rsidRDefault="00FB02FE"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Default="00FC7321" w:rsidP="00F542E5"/>
    <w:p w:rsidR="00FC7321" w:rsidRPr="00FC7321" w:rsidRDefault="00FC7321" w:rsidP="00F542E5"/>
    <w:p w:rsidR="009055E7" w:rsidRPr="009C0A14" w:rsidRDefault="009055E7" w:rsidP="00024371">
      <w:pPr>
        <w:shd w:val="clear" w:color="auto" w:fill="C6D9F1"/>
        <w:jc w:val="center"/>
        <w:rPr>
          <w:b/>
          <w:bCs/>
          <w:i/>
          <w:iCs/>
          <w:color w:val="auto"/>
          <w:sz w:val="28"/>
          <w:szCs w:val="28"/>
        </w:rPr>
      </w:pPr>
      <w:r w:rsidRPr="009C0A14">
        <w:rPr>
          <w:b/>
          <w:bCs/>
          <w:i/>
          <w:iCs/>
          <w:color w:val="auto"/>
          <w:sz w:val="28"/>
          <w:szCs w:val="28"/>
        </w:rPr>
        <w:t>VII  МОДЕЛ УГОВОРА</w:t>
      </w:r>
    </w:p>
    <w:p w:rsidR="00FB02FE" w:rsidRDefault="00FB02FE" w:rsidP="00485B76">
      <w:pPr>
        <w:pStyle w:val="Heading2"/>
        <w:ind w:left="0" w:firstLine="0"/>
        <w:rPr>
          <w:rFonts w:ascii="Times New Roman" w:hAnsi="Times New Roman"/>
          <w:color w:val="auto"/>
          <w:sz w:val="24"/>
        </w:rPr>
      </w:pPr>
    </w:p>
    <w:p w:rsidR="00FB02FE" w:rsidRDefault="00FB02FE" w:rsidP="00485B76">
      <w:pPr>
        <w:pStyle w:val="Heading2"/>
        <w:ind w:left="0" w:firstLine="0"/>
        <w:rPr>
          <w:rFonts w:ascii="Times New Roman" w:hAnsi="Times New Roman"/>
          <w:color w:val="auto"/>
          <w:sz w:val="24"/>
        </w:rPr>
      </w:pPr>
    </w:p>
    <w:p w:rsidR="00485B76" w:rsidRPr="00280257" w:rsidRDefault="00485B76" w:rsidP="00485B76">
      <w:pPr>
        <w:pStyle w:val="Heading2"/>
        <w:ind w:left="0" w:firstLine="0"/>
        <w:rPr>
          <w:rFonts w:ascii="Times New Roman" w:hAnsi="Times New Roman"/>
          <w:sz w:val="24"/>
        </w:rPr>
      </w:pPr>
      <w:r>
        <w:rPr>
          <w:rFonts w:ascii="Times New Roman" w:hAnsi="Times New Roman"/>
          <w:color w:val="auto"/>
          <w:sz w:val="24"/>
        </w:rPr>
        <w:t>УГОВО</w:t>
      </w:r>
      <w:r w:rsidRPr="00280257">
        <w:rPr>
          <w:rFonts w:ascii="Times New Roman" w:hAnsi="Times New Roman"/>
          <w:color w:val="auto"/>
          <w:sz w:val="24"/>
        </w:rPr>
        <w:t>Р</w:t>
      </w:r>
      <w:r w:rsidRPr="00280257">
        <w:rPr>
          <w:b w:val="0"/>
          <w:sz w:val="24"/>
        </w:rPr>
        <w:t xml:space="preserve"> </w:t>
      </w:r>
      <w:r w:rsidRPr="00280257">
        <w:rPr>
          <w:rFonts w:ascii="Times New Roman" w:hAnsi="Times New Roman"/>
          <w:sz w:val="24"/>
        </w:rPr>
        <w:t>О ЈАВНОЈ НАБАВЦИ</w:t>
      </w:r>
    </w:p>
    <w:p w:rsidR="00485B76" w:rsidRDefault="00485B76" w:rsidP="00485B76">
      <w:pPr>
        <w:jc w:val="center"/>
        <w:rPr>
          <w:b/>
        </w:rPr>
      </w:pPr>
    </w:p>
    <w:p w:rsidR="00FB02FE" w:rsidRPr="00FB02FE" w:rsidRDefault="00FB02FE" w:rsidP="00485B76">
      <w:pPr>
        <w:jc w:val="center"/>
        <w:rPr>
          <w:b/>
        </w:rPr>
      </w:pPr>
    </w:p>
    <w:p w:rsidR="0035069A" w:rsidRPr="00B96A52" w:rsidRDefault="0035069A" w:rsidP="0035069A">
      <w:pPr>
        <w:jc w:val="center"/>
      </w:pPr>
      <w:r w:rsidRPr="00B96A52">
        <w:t xml:space="preserve">Партија </w:t>
      </w:r>
      <w:r>
        <w:t>3</w:t>
      </w:r>
      <w:r w:rsidRPr="00B96A52">
        <w:t>: Осигурање моторних возила (обавезно и каско)</w:t>
      </w:r>
    </w:p>
    <w:p w:rsidR="0035069A" w:rsidRPr="00B96A52" w:rsidRDefault="0035069A" w:rsidP="0035069A">
      <w:pPr>
        <w:jc w:val="center"/>
      </w:pPr>
      <w:r w:rsidRPr="00B96A52">
        <w:t>Уговор о пружању услуга</w:t>
      </w:r>
    </w:p>
    <w:p w:rsidR="0035069A" w:rsidRPr="00B96A52" w:rsidRDefault="0035069A" w:rsidP="0035069A">
      <w:pPr>
        <w:rPr>
          <w:iCs/>
        </w:rPr>
      </w:pPr>
    </w:p>
    <w:p w:rsidR="0035069A" w:rsidRPr="00B96A52" w:rsidRDefault="0035069A" w:rsidP="0035069A">
      <w:pPr>
        <w:rPr>
          <w:rFonts w:eastAsia="Verdana"/>
          <w:b/>
          <w:bCs/>
          <w:color w:val="auto"/>
        </w:rPr>
      </w:pPr>
      <w:r w:rsidRPr="00B96A52">
        <w:rPr>
          <w:rFonts w:eastAsia="Verdana"/>
          <w:b/>
          <w:bCs/>
          <w:color w:val="auto"/>
        </w:rPr>
        <w:t>УГОВОРНЕ СТРАНЕ</w:t>
      </w:r>
    </w:p>
    <w:p w:rsidR="0035069A" w:rsidRDefault="0035069A" w:rsidP="0035069A">
      <w:pPr>
        <w:autoSpaceDE w:val="0"/>
        <w:autoSpaceDN w:val="0"/>
        <w:adjustRightInd w:val="0"/>
        <w:spacing w:line="240" w:lineRule="auto"/>
        <w:jc w:val="both"/>
        <w:rPr>
          <w:lang w:val="ru-RU"/>
        </w:rPr>
      </w:pPr>
      <w:r>
        <w:rPr>
          <w:lang w:val="ru-RU"/>
        </w:rPr>
        <w:t>1.</w:t>
      </w:r>
      <w:r w:rsidRPr="003A334C">
        <w:rPr>
          <w:lang w:val="ru-RU"/>
        </w:rPr>
        <w:t>“Аеродром</w:t>
      </w:r>
      <w:r>
        <w:t>и</w:t>
      </w:r>
      <w:r w:rsidRPr="003A334C">
        <w:rPr>
          <w:lang w:val="ru-RU"/>
        </w:rPr>
        <w:t xml:space="preserve"> Србије“д.о.о. Ни</w:t>
      </w:r>
      <w:r w:rsidRPr="003A334C">
        <w:rPr>
          <w:lang w:val="sr-Cyrl-CS"/>
        </w:rPr>
        <w:t>ш,</w:t>
      </w:r>
      <w:r w:rsidRPr="003A334C">
        <w:rPr>
          <w:lang w:val="ru-RU"/>
        </w:rPr>
        <w:t xml:space="preserve"> Улица ваздухопловаца бр.</w:t>
      </w:r>
      <w:r w:rsidRPr="003A334C">
        <w:rPr>
          <w:lang w:val="sr-Cyrl-CS"/>
        </w:rPr>
        <w:t xml:space="preserve"> </w:t>
      </w:r>
      <w:r w:rsidRPr="003A334C">
        <w:rPr>
          <w:lang w:val="ru-RU"/>
        </w:rPr>
        <w:t>24,</w:t>
      </w:r>
      <w:r w:rsidRPr="003A334C">
        <w:rPr>
          <w:lang w:val="sr-Cyrl-CS"/>
        </w:rPr>
        <w:t xml:space="preserve"> </w:t>
      </w:r>
      <w:r w:rsidRPr="003A334C">
        <w:rPr>
          <w:spacing w:val="-16"/>
          <w:lang w:val="ru-RU"/>
        </w:rPr>
        <w:t xml:space="preserve">које заступа  </w:t>
      </w:r>
      <w:r w:rsidRPr="003A334C">
        <w:rPr>
          <w:lang w:val="ru-RU"/>
        </w:rPr>
        <w:t>директор</w:t>
      </w:r>
      <w:r w:rsidRPr="007F19E6">
        <w:t>,</w:t>
      </w:r>
      <w:r w:rsidRPr="003A334C">
        <w:rPr>
          <w:lang w:val="ru-RU"/>
        </w:rPr>
        <w:t xml:space="preserve"> </w:t>
      </w:r>
      <w:r w:rsidRPr="003A334C">
        <w:rPr>
          <w:spacing w:val="-16"/>
          <w:lang w:val="ru-RU"/>
        </w:rPr>
        <w:t xml:space="preserve">Михајло Здравковић, мастер економиста,  </w:t>
      </w:r>
      <w:r w:rsidRPr="003A334C">
        <w:rPr>
          <w:spacing w:val="-16"/>
          <w:lang w:val="sr-Cyrl-CS"/>
        </w:rPr>
        <w:t xml:space="preserve">рачун бр. 200-2837870101033-74 код </w:t>
      </w:r>
      <w:r w:rsidRPr="003A334C">
        <w:rPr>
          <w:spacing w:val="-16"/>
        </w:rPr>
        <w:t xml:space="preserve"> Банке Поштанска Штедионица</w:t>
      </w:r>
      <w:r w:rsidRPr="003A334C">
        <w:rPr>
          <w:spacing w:val="-16"/>
          <w:lang w:val="ru-RU"/>
        </w:rPr>
        <w:t xml:space="preserve">, </w:t>
      </w:r>
      <w:r w:rsidRPr="003A334C">
        <w:rPr>
          <w:spacing w:val="-16"/>
          <w:lang w:val="sr-Cyrl-CS"/>
        </w:rPr>
        <w:t xml:space="preserve"> ПИБ 109362109, матични број 21168734</w:t>
      </w:r>
      <w:r w:rsidRPr="003A334C">
        <w:rPr>
          <w:lang w:val="ru-RU"/>
        </w:rPr>
        <w:t xml:space="preserve"> (у даљем тексту: </w:t>
      </w:r>
      <w:r>
        <w:rPr>
          <w:lang w:val="ru-RU"/>
        </w:rPr>
        <w:t>Наручилац</w:t>
      </w:r>
      <w:r w:rsidRPr="003A334C">
        <w:rPr>
          <w:lang w:val="ru-RU"/>
        </w:rPr>
        <w:t>)</w:t>
      </w:r>
    </w:p>
    <w:p w:rsidR="0035069A" w:rsidRPr="00B96A52" w:rsidRDefault="0035069A" w:rsidP="0035069A">
      <w:pPr>
        <w:rPr>
          <w:iCs/>
        </w:rPr>
      </w:pPr>
      <w:r w:rsidRPr="00B96A52">
        <w:rPr>
          <w:iCs/>
        </w:rPr>
        <w:t>и</w:t>
      </w:r>
    </w:p>
    <w:p w:rsidR="0035069A" w:rsidRPr="00B96A52" w:rsidRDefault="0035069A" w:rsidP="0035069A">
      <w:pPr>
        <w:suppressAutoHyphens w:val="0"/>
        <w:autoSpaceDE w:val="0"/>
        <w:spacing w:line="240" w:lineRule="auto"/>
        <w:rPr>
          <w:rFonts w:eastAsia="Verdana"/>
          <w:color w:val="auto"/>
        </w:rPr>
      </w:pPr>
      <w:r w:rsidRPr="00B96A52">
        <w:rPr>
          <w:rFonts w:eastAsia="Verdana"/>
          <w:color w:val="auto"/>
        </w:rPr>
        <w:t>2.</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_______________________________________из______________________</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____ ПИБ:________________ , МБ:_______________, број</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рачуна:________________________, назив банке:_________________,</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кога заступа _____________________ (у даљем тексту Пружалац услуге).</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Продавац наступа:_______________________________________________</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(самостално, са подизвођачем, у групи понуђача)</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Подизвођачи:___________________________________________________________________________________________________________________________</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Учесници у заједничкој</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понуди:________________________________________________</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_____________________________________________________</w:t>
      </w:r>
    </w:p>
    <w:p w:rsidR="0035069A" w:rsidRPr="00B96A52" w:rsidRDefault="0035069A" w:rsidP="0035069A">
      <w:pPr>
        <w:pStyle w:val="Default"/>
        <w:rPr>
          <w:sz w:val="23"/>
          <w:szCs w:val="23"/>
        </w:rPr>
      </w:pPr>
    </w:p>
    <w:p w:rsidR="0035069A" w:rsidRPr="00B96A52" w:rsidRDefault="0035069A" w:rsidP="0035069A">
      <w:pPr>
        <w:pStyle w:val="Default"/>
        <w:jc w:val="both"/>
      </w:pPr>
      <w:r w:rsidRPr="00B96A52">
        <w:t xml:space="preserve">Основ уговора: </w:t>
      </w:r>
    </w:p>
    <w:p w:rsidR="0035069A" w:rsidRPr="00B96A52" w:rsidRDefault="0035069A" w:rsidP="0035069A">
      <w:pPr>
        <w:pStyle w:val="Default"/>
        <w:jc w:val="both"/>
      </w:pPr>
      <w:r w:rsidRPr="00B96A52">
        <w:t xml:space="preserve">Јавна набавка број </w:t>
      </w:r>
      <w:r>
        <w:t>19/2020, услуга Осигурања,</w:t>
      </w:r>
      <w:r w:rsidRPr="00B96A52">
        <w:t xml:space="preserve"> партија </w:t>
      </w:r>
      <w:r>
        <w:t>3</w:t>
      </w:r>
      <w:r w:rsidRPr="00B96A52">
        <w:t>: Осигурање моторних возила (обавезно и каско)</w:t>
      </w:r>
    </w:p>
    <w:p w:rsidR="0035069A" w:rsidRPr="00B96A52" w:rsidRDefault="0035069A" w:rsidP="0035069A">
      <w:pPr>
        <w:pStyle w:val="Default"/>
        <w:jc w:val="both"/>
      </w:pPr>
      <w:r w:rsidRPr="00B96A52">
        <w:t xml:space="preserve">Број и датум одлуке о додели уговора: ________________________ </w:t>
      </w:r>
    </w:p>
    <w:p w:rsidR="0035069A" w:rsidRPr="00B96A52" w:rsidRDefault="0035069A" w:rsidP="0035069A">
      <w:pPr>
        <w:keepNext/>
        <w:tabs>
          <w:tab w:val="left" w:pos="1380"/>
        </w:tabs>
        <w:jc w:val="both"/>
        <w:outlineLvl w:val="2"/>
      </w:pPr>
      <w:r w:rsidRPr="00B96A52">
        <w:t>Понуда изабраног понуђача бр. ______ од _____________________заведена код наручиоца _______________ (попуњава наручилац).</w:t>
      </w:r>
    </w:p>
    <w:p w:rsidR="0035069A" w:rsidRPr="00B96A52" w:rsidRDefault="0035069A" w:rsidP="0035069A">
      <w:pPr>
        <w:spacing w:before="100" w:beforeAutospacing="1"/>
        <w:jc w:val="center"/>
        <w:rPr>
          <w:b/>
          <w:bCs/>
          <w:lang w:eastAsia="en-US"/>
        </w:rPr>
      </w:pPr>
      <w:r w:rsidRPr="00B96A52">
        <w:rPr>
          <w:b/>
          <w:bCs/>
          <w:lang w:eastAsia="en-US"/>
        </w:rPr>
        <w:t>Члан 1.</w:t>
      </w:r>
    </w:p>
    <w:p w:rsidR="0035069A" w:rsidRPr="00B96A52" w:rsidRDefault="0035069A" w:rsidP="0035069A">
      <w:pPr>
        <w:ind w:firstLine="720"/>
        <w:jc w:val="both"/>
        <w:rPr>
          <w:lang w:eastAsia="en-US"/>
        </w:rPr>
      </w:pPr>
      <w:r w:rsidRPr="00B96A52">
        <w:t xml:space="preserve">Наручилац је након спроведеног поступка јавне набавке </w:t>
      </w:r>
      <w:r>
        <w:t>велике</w:t>
      </w:r>
      <w:r w:rsidRPr="00B96A52">
        <w:t xml:space="preserve"> вредности бр. </w:t>
      </w:r>
      <w:r>
        <w:t>19</w:t>
      </w:r>
      <w:r w:rsidRPr="00B96A52">
        <w:t>/20</w:t>
      </w:r>
      <w:r>
        <w:t>20</w:t>
      </w:r>
      <w:r w:rsidRPr="00B96A52">
        <w:t xml:space="preserve">, чији је предмет </w:t>
      </w:r>
      <w:r>
        <w:t>услуга Осигурања,</w:t>
      </w:r>
      <w:r w:rsidRPr="00B96A52">
        <w:t xml:space="preserve"> партија </w:t>
      </w:r>
      <w:r>
        <w:t>3</w:t>
      </w:r>
      <w:r w:rsidRPr="00B96A52">
        <w:t>, Осигурање моторних возила (обавезно и каско)</w:t>
      </w:r>
      <w:r>
        <w:t xml:space="preserve"> </w:t>
      </w:r>
      <w:r w:rsidRPr="00B96A52">
        <w:t>одлуком о додели уговора изабрао Пружаоца услуга као најповољнијег понуђача.</w:t>
      </w:r>
    </w:p>
    <w:p w:rsidR="0035069A" w:rsidRPr="00B96A52" w:rsidRDefault="0035069A" w:rsidP="0035069A">
      <w:pPr>
        <w:spacing w:before="100" w:beforeAutospacing="1"/>
        <w:jc w:val="center"/>
        <w:rPr>
          <w:b/>
          <w:bCs/>
          <w:lang w:eastAsia="en-US"/>
        </w:rPr>
      </w:pPr>
      <w:r w:rsidRPr="00B96A52">
        <w:rPr>
          <w:b/>
          <w:bCs/>
          <w:lang w:eastAsia="en-US"/>
        </w:rPr>
        <w:t>Члан 2.</w:t>
      </w:r>
    </w:p>
    <w:p w:rsidR="0035069A" w:rsidRPr="00B96A52" w:rsidRDefault="0035069A" w:rsidP="0035069A">
      <w:pPr>
        <w:pStyle w:val="Default"/>
        <w:ind w:firstLine="708"/>
      </w:pPr>
      <w:r w:rsidRPr="00B96A52">
        <w:t>Предмет овог Уговора је пружање услуга осигурања моторних возила (обавезно и каско).</w:t>
      </w:r>
    </w:p>
    <w:p w:rsidR="0035069A" w:rsidRPr="00A54B7F" w:rsidRDefault="0035069A" w:rsidP="0035069A">
      <w:pPr>
        <w:spacing w:before="100" w:beforeAutospacing="1" w:line="240" w:lineRule="auto"/>
        <w:ind w:firstLine="708"/>
        <w:jc w:val="both"/>
      </w:pPr>
      <w:r w:rsidRPr="00B96A52">
        <w:t xml:space="preserve">Саставни део овог Уговора је понуда Пружаоца услуга за јавну набавку бр. </w:t>
      </w:r>
      <w:r>
        <w:t>19</w:t>
      </w:r>
      <w:r w:rsidRPr="00B96A52">
        <w:t>/20</w:t>
      </w:r>
      <w:r>
        <w:t>20</w:t>
      </w:r>
      <w:r w:rsidRPr="00B96A52">
        <w:t xml:space="preserve"> дел</w:t>
      </w:r>
      <w:r>
        <w:t>.</w:t>
      </w:r>
      <w:r w:rsidRPr="00B96A52">
        <w:t xml:space="preserve"> број_____________(попуњава Наручилац).</w:t>
      </w:r>
    </w:p>
    <w:p w:rsidR="0035069A" w:rsidRPr="00B96A52" w:rsidRDefault="0035069A" w:rsidP="0035069A">
      <w:pPr>
        <w:ind w:firstLine="708"/>
        <w:rPr>
          <w:b/>
          <w:bCs/>
          <w:lang w:eastAsia="en-US"/>
        </w:rPr>
      </w:pPr>
      <w:r w:rsidRPr="00B96A52">
        <w:rPr>
          <w:b/>
          <w:bCs/>
          <w:lang w:eastAsia="en-US"/>
        </w:rPr>
        <w:t xml:space="preserve">                                                  Члан 3.</w:t>
      </w:r>
    </w:p>
    <w:p w:rsidR="0035069A" w:rsidRDefault="0035069A" w:rsidP="0035069A">
      <w:pPr>
        <w:ind w:firstLine="708"/>
        <w:jc w:val="both"/>
        <w:rPr>
          <w:bCs/>
          <w:lang w:eastAsia="en-US"/>
        </w:rPr>
      </w:pPr>
      <w:r w:rsidRPr="00B96A52">
        <w:rPr>
          <w:bCs/>
          <w:lang w:eastAsia="en-US"/>
        </w:rPr>
        <w:t>Сва новонабављена моторна возила Пружалац услуге ће осигурати по истим условима и у свему према Конкурсној документацији, овим Уговором и понудом дел. бр____________(попуњава Наручилац).</w:t>
      </w:r>
    </w:p>
    <w:p w:rsidR="0035069A" w:rsidRDefault="0035069A" w:rsidP="0035069A">
      <w:pPr>
        <w:ind w:firstLine="708"/>
        <w:jc w:val="both"/>
        <w:rPr>
          <w:bCs/>
          <w:lang w:eastAsia="en-US"/>
        </w:rPr>
      </w:pPr>
    </w:p>
    <w:p w:rsidR="0035069A" w:rsidRDefault="0035069A" w:rsidP="0035069A">
      <w:pPr>
        <w:ind w:firstLine="708"/>
        <w:jc w:val="both"/>
        <w:rPr>
          <w:bCs/>
          <w:lang w:eastAsia="en-US"/>
        </w:rPr>
      </w:pPr>
    </w:p>
    <w:p w:rsidR="0035069A" w:rsidRPr="00A54B7F" w:rsidRDefault="0035069A" w:rsidP="0035069A">
      <w:pPr>
        <w:ind w:firstLine="708"/>
        <w:jc w:val="both"/>
        <w:rPr>
          <w:bCs/>
          <w:lang w:eastAsia="en-US"/>
        </w:rPr>
      </w:pPr>
    </w:p>
    <w:p w:rsidR="0035069A" w:rsidRPr="00B96A52" w:rsidRDefault="0035069A" w:rsidP="0035069A">
      <w:pPr>
        <w:ind w:firstLine="720"/>
        <w:rPr>
          <w:b/>
          <w:bCs/>
          <w:lang w:eastAsia="en-US"/>
        </w:rPr>
      </w:pPr>
      <w:r w:rsidRPr="00B96A52">
        <w:rPr>
          <w:b/>
          <w:bCs/>
          <w:lang w:eastAsia="en-US"/>
        </w:rPr>
        <w:t xml:space="preserve">                                                 Члан 4.</w:t>
      </w:r>
    </w:p>
    <w:p w:rsidR="0035069A" w:rsidRPr="00B96A52" w:rsidRDefault="0035069A" w:rsidP="0035069A">
      <w:pPr>
        <w:ind w:firstLine="720"/>
        <w:jc w:val="both"/>
        <w:rPr>
          <w:lang w:eastAsia="en-US"/>
        </w:rPr>
      </w:pPr>
      <w:r w:rsidRPr="00B96A52">
        <w:rPr>
          <w:lang w:eastAsia="en-US"/>
        </w:rPr>
        <w:t>Наручилац је дужан да плати укупну премију осигурања у износу од ____________динара без урачунатог пореза на осигурање, односно у износу од ____________динара са урачунатим порезом на осигурање.</w:t>
      </w:r>
    </w:p>
    <w:p w:rsidR="0035069A" w:rsidRPr="00B96A52" w:rsidRDefault="0035069A" w:rsidP="0035069A">
      <w:pPr>
        <w:ind w:firstLine="720"/>
        <w:jc w:val="both"/>
        <w:rPr>
          <w:lang w:eastAsia="en-US"/>
        </w:rPr>
      </w:pPr>
      <w:r w:rsidRPr="00B96A52">
        <w:t>Висина премије осигурања, исказана у претходном ставу овог члана, не може се мењати за цео период трајања осигуравајућег покрића.</w:t>
      </w:r>
    </w:p>
    <w:p w:rsidR="0035069A" w:rsidRPr="00B96A52" w:rsidRDefault="0035069A" w:rsidP="0035069A">
      <w:pPr>
        <w:pStyle w:val="BodyText"/>
        <w:spacing w:line="240" w:lineRule="auto"/>
        <w:ind w:right="182" w:firstLine="708"/>
        <w:jc w:val="both"/>
      </w:pPr>
      <w:r w:rsidRPr="00B96A52">
        <w:rPr>
          <w:spacing w:val="-1"/>
        </w:rPr>
        <w:t>Купац</w:t>
      </w:r>
      <w:r w:rsidRPr="00B96A52">
        <w:rPr>
          <w:spacing w:val="21"/>
        </w:rPr>
        <w:t xml:space="preserve"> </w:t>
      </w:r>
      <w:r w:rsidRPr="00B96A52">
        <w:t>може</w:t>
      </w:r>
      <w:r w:rsidRPr="00B96A52">
        <w:rPr>
          <w:spacing w:val="22"/>
        </w:rPr>
        <w:t xml:space="preserve"> </w:t>
      </w:r>
      <w:r w:rsidRPr="00B96A52">
        <w:t>након</w:t>
      </w:r>
      <w:r w:rsidRPr="00B96A52">
        <w:rPr>
          <w:spacing w:val="21"/>
        </w:rPr>
        <w:t xml:space="preserve"> </w:t>
      </w:r>
      <w:r w:rsidRPr="00B96A52">
        <w:rPr>
          <w:spacing w:val="-1"/>
        </w:rPr>
        <w:t>закључења</w:t>
      </w:r>
      <w:r w:rsidRPr="00B96A52">
        <w:rPr>
          <w:spacing w:val="22"/>
        </w:rPr>
        <w:t xml:space="preserve"> </w:t>
      </w:r>
      <w:r w:rsidRPr="00B96A52">
        <w:rPr>
          <w:spacing w:val="-1"/>
        </w:rPr>
        <w:t>уговора</w:t>
      </w:r>
      <w:r w:rsidRPr="00B96A52">
        <w:rPr>
          <w:spacing w:val="22"/>
        </w:rPr>
        <w:t xml:space="preserve"> </w:t>
      </w:r>
      <w:r w:rsidRPr="00B96A52">
        <w:t>о</w:t>
      </w:r>
      <w:r w:rsidRPr="00B96A52">
        <w:rPr>
          <w:spacing w:val="22"/>
        </w:rPr>
        <w:t xml:space="preserve"> </w:t>
      </w:r>
      <w:r w:rsidRPr="00B96A52">
        <w:t>јавној</w:t>
      </w:r>
      <w:r w:rsidRPr="00B96A52">
        <w:rPr>
          <w:spacing w:val="22"/>
        </w:rPr>
        <w:t xml:space="preserve"> </w:t>
      </w:r>
      <w:r w:rsidRPr="00B96A52">
        <w:rPr>
          <w:spacing w:val="-1"/>
        </w:rPr>
        <w:t>набавци</w:t>
      </w:r>
      <w:r w:rsidRPr="00B96A52">
        <w:rPr>
          <w:spacing w:val="22"/>
        </w:rPr>
        <w:t xml:space="preserve"> </w:t>
      </w:r>
      <w:r w:rsidRPr="00B96A52">
        <w:rPr>
          <w:spacing w:val="-1"/>
        </w:rPr>
        <w:t>без</w:t>
      </w:r>
      <w:r w:rsidRPr="00B96A52">
        <w:rPr>
          <w:spacing w:val="22"/>
        </w:rPr>
        <w:t xml:space="preserve"> </w:t>
      </w:r>
      <w:r w:rsidRPr="00B96A52">
        <w:rPr>
          <w:spacing w:val="-1"/>
        </w:rPr>
        <w:t>спровођења</w:t>
      </w:r>
      <w:r w:rsidRPr="00B96A52">
        <w:rPr>
          <w:spacing w:val="22"/>
        </w:rPr>
        <w:t xml:space="preserve"> </w:t>
      </w:r>
      <w:r w:rsidRPr="00B96A52">
        <w:rPr>
          <w:spacing w:val="-1"/>
        </w:rPr>
        <w:t>поступка</w:t>
      </w:r>
      <w:r w:rsidRPr="00B96A52">
        <w:rPr>
          <w:spacing w:val="63"/>
        </w:rPr>
        <w:t xml:space="preserve"> </w:t>
      </w:r>
      <w:r w:rsidRPr="00B96A52">
        <w:t>јавне</w:t>
      </w:r>
      <w:r w:rsidRPr="00B96A52">
        <w:rPr>
          <w:spacing w:val="48"/>
        </w:rPr>
        <w:t xml:space="preserve"> </w:t>
      </w:r>
      <w:r w:rsidRPr="00B96A52">
        <w:t>набавке</w:t>
      </w:r>
      <w:r w:rsidRPr="00B96A52">
        <w:rPr>
          <w:spacing w:val="49"/>
        </w:rPr>
        <w:t xml:space="preserve"> </w:t>
      </w:r>
      <w:r w:rsidRPr="00B96A52">
        <w:rPr>
          <w:spacing w:val="-1"/>
        </w:rPr>
        <w:t>повећати</w:t>
      </w:r>
      <w:r w:rsidRPr="00B96A52">
        <w:rPr>
          <w:spacing w:val="49"/>
        </w:rPr>
        <w:t xml:space="preserve"> </w:t>
      </w:r>
      <w:r w:rsidRPr="00B96A52">
        <w:rPr>
          <w:spacing w:val="-1"/>
        </w:rPr>
        <w:t>обим</w:t>
      </w:r>
      <w:r w:rsidRPr="00B96A52">
        <w:rPr>
          <w:spacing w:val="48"/>
        </w:rPr>
        <w:t xml:space="preserve"> </w:t>
      </w:r>
      <w:r w:rsidRPr="00B96A52">
        <w:rPr>
          <w:spacing w:val="-1"/>
        </w:rPr>
        <w:t>предмета</w:t>
      </w:r>
      <w:r w:rsidRPr="00B96A52">
        <w:rPr>
          <w:spacing w:val="46"/>
        </w:rPr>
        <w:t xml:space="preserve"> </w:t>
      </w:r>
      <w:r w:rsidRPr="00B96A52">
        <w:t>набавке,</w:t>
      </w:r>
      <w:r w:rsidRPr="00B96A52">
        <w:rPr>
          <w:spacing w:val="49"/>
        </w:rPr>
        <w:t xml:space="preserve"> </w:t>
      </w:r>
      <w:r w:rsidRPr="00B96A52">
        <w:t>с</w:t>
      </w:r>
      <w:r w:rsidRPr="00B96A52">
        <w:rPr>
          <w:spacing w:val="48"/>
        </w:rPr>
        <w:t xml:space="preserve"> </w:t>
      </w:r>
      <w:r w:rsidRPr="00B96A52">
        <w:t>тим</w:t>
      </w:r>
      <w:r w:rsidRPr="00B96A52">
        <w:rPr>
          <w:spacing w:val="48"/>
        </w:rPr>
        <w:t xml:space="preserve"> </w:t>
      </w:r>
      <w:r w:rsidRPr="00B96A52">
        <w:rPr>
          <w:spacing w:val="-2"/>
        </w:rPr>
        <w:t>да</w:t>
      </w:r>
      <w:r w:rsidRPr="00B96A52">
        <w:rPr>
          <w:spacing w:val="49"/>
        </w:rPr>
        <w:t xml:space="preserve"> </w:t>
      </w:r>
      <w:r w:rsidRPr="00B96A52">
        <w:t>се</w:t>
      </w:r>
      <w:r w:rsidRPr="00B96A52">
        <w:rPr>
          <w:spacing w:val="49"/>
        </w:rPr>
        <w:t xml:space="preserve"> </w:t>
      </w:r>
      <w:r w:rsidRPr="00B96A52">
        <w:rPr>
          <w:spacing w:val="-1"/>
        </w:rPr>
        <w:t>вредност</w:t>
      </w:r>
      <w:r w:rsidRPr="00B96A52">
        <w:rPr>
          <w:spacing w:val="48"/>
        </w:rPr>
        <w:t xml:space="preserve"> </w:t>
      </w:r>
      <w:r w:rsidRPr="00B96A52">
        <w:rPr>
          <w:spacing w:val="-1"/>
        </w:rPr>
        <w:t>уговора</w:t>
      </w:r>
      <w:r w:rsidRPr="00B96A52">
        <w:rPr>
          <w:spacing w:val="41"/>
        </w:rPr>
        <w:t xml:space="preserve"> </w:t>
      </w:r>
      <w:r w:rsidRPr="00B96A52">
        <w:t>може</w:t>
      </w:r>
      <w:r w:rsidRPr="00B96A52">
        <w:rPr>
          <w:spacing w:val="18"/>
        </w:rPr>
        <w:t xml:space="preserve"> </w:t>
      </w:r>
      <w:r w:rsidRPr="00B96A52">
        <w:rPr>
          <w:spacing w:val="-1"/>
        </w:rPr>
        <w:t>повећати</w:t>
      </w:r>
      <w:r w:rsidRPr="00B96A52">
        <w:rPr>
          <w:spacing w:val="17"/>
        </w:rPr>
        <w:t xml:space="preserve"> </w:t>
      </w:r>
      <w:r w:rsidRPr="00B96A52">
        <w:rPr>
          <w:spacing w:val="-1"/>
        </w:rPr>
        <w:t>максимално</w:t>
      </w:r>
      <w:r w:rsidRPr="00B96A52">
        <w:rPr>
          <w:spacing w:val="17"/>
        </w:rPr>
        <w:t xml:space="preserve"> </w:t>
      </w:r>
      <w:r w:rsidRPr="00B96A52">
        <w:rPr>
          <w:spacing w:val="-1"/>
        </w:rPr>
        <w:t>до</w:t>
      </w:r>
      <w:r w:rsidRPr="00B96A52">
        <w:rPr>
          <w:spacing w:val="17"/>
        </w:rPr>
        <w:t xml:space="preserve"> </w:t>
      </w:r>
      <w:r w:rsidRPr="00B96A52">
        <w:t>5%</w:t>
      </w:r>
      <w:r w:rsidRPr="00B96A52">
        <w:rPr>
          <w:spacing w:val="17"/>
        </w:rPr>
        <w:t xml:space="preserve"> </w:t>
      </w:r>
      <w:r w:rsidRPr="00B96A52">
        <w:t>од</w:t>
      </w:r>
      <w:r w:rsidRPr="00B96A52">
        <w:rPr>
          <w:spacing w:val="18"/>
        </w:rPr>
        <w:t xml:space="preserve"> </w:t>
      </w:r>
      <w:r w:rsidRPr="00B96A52">
        <w:rPr>
          <w:spacing w:val="-1"/>
        </w:rPr>
        <w:t>укупне</w:t>
      </w:r>
      <w:r w:rsidRPr="00B96A52">
        <w:rPr>
          <w:spacing w:val="17"/>
        </w:rPr>
        <w:t xml:space="preserve"> </w:t>
      </w:r>
      <w:r w:rsidRPr="00B96A52">
        <w:rPr>
          <w:spacing w:val="-1"/>
        </w:rPr>
        <w:t>вредности</w:t>
      </w:r>
      <w:r w:rsidRPr="00B96A52">
        <w:rPr>
          <w:spacing w:val="17"/>
        </w:rPr>
        <w:t xml:space="preserve"> </w:t>
      </w:r>
      <w:r w:rsidRPr="00B96A52">
        <w:t>овог</w:t>
      </w:r>
      <w:r w:rsidRPr="00B96A52">
        <w:rPr>
          <w:spacing w:val="15"/>
        </w:rPr>
        <w:t xml:space="preserve"> </w:t>
      </w:r>
      <w:r w:rsidRPr="00B96A52">
        <w:rPr>
          <w:spacing w:val="-1"/>
        </w:rPr>
        <w:t>уговора,</w:t>
      </w:r>
      <w:r w:rsidRPr="00B96A52">
        <w:rPr>
          <w:spacing w:val="17"/>
        </w:rPr>
        <w:t xml:space="preserve"> </w:t>
      </w:r>
      <w:r w:rsidRPr="00B96A52">
        <w:t>у</w:t>
      </w:r>
      <w:r w:rsidRPr="00B96A52">
        <w:rPr>
          <w:spacing w:val="14"/>
        </w:rPr>
        <w:t xml:space="preserve"> </w:t>
      </w:r>
      <w:r w:rsidRPr="00B96A52">
        <w:t>складу</w:t>
      </w:r>
      <w:r w:rsidRPr="00B96A52">
        <w:rPr>
          <w:spacing w:val="17"/>
        </w:rPr>
        <w:t xml:space="preserve"> </w:t>
      </w:r>
      <w:r w:rsidRPr="00B96A52">
        <w:t>са</w:t>
      </w:r>
      <w:r w:rsidRPr="00B96A52">
        <w:rPr>
          <w:spacing w:val="67"/>
        </w:rPr>
        <w:t xml:space="preserve"> </w:t>
      </w:r>
      <w:r w:rsidRPr="00B96A52">
        <w:rPr>
          <w:spacing w:val="-1"/>
        </w:rPr>
        <w:t>чланом</w:t>
      </w:r>
      <w:r w:rsidRPr="00B96A52">
        <w:t xml:space="preserve"> </w:t>
      </w:r>
      <w:r w:rsidRPr="00B96A52">
        <w:rPr>
          <w:spacing w:val="-1"/>
        </w:rPr>
        <w:t>115.</w:t>
      </w:r>
      <w:r w:rsidRPr="00B96A52">
        <w:rPr>
          <w:spacing w:val="-2"/>
        </w:rPr>
        <w:t xml:space="preserve"> </w:t>
      </w:r>
      <w:r w:rsidRPr="00B96A52">
        <w:t>Закона</w:t>
      </w:r>
      <w:r w:rsidRPr="00B96A52">
        <w:rPr>
          <w:spacing w:val="-2"/>
        </w:rPr>
        <w:t xml:space="preserve"> </w:t>
      </w:r>
      <w:r w:rsidRPr="00B96A52">
        <w:t>о</w:t>
      </w:r>
      <w:r w:rsidRPr="00B96A52">
        <w:rPr>
          <w:spacing w:val="-1"/>
        </w:rPr>
        <w:t xml:space="preserve"> </w:t>
      </w:r>
      <w:r w:rsidRPr="00B96A52">
        <w:t>јавним набавкама.</w:t>
      </w:r>
    </w:p>
    <w:p w:rsidR="0035069A" w:rsidRPr="00B96A52" w:rsidRDefault="0035069A" w:rsidP="0035069A">
      <w:pPr>
        <w:ind w:firstLine="720"/>
        <w:jc w:val="both"/>
        <w:rPr>
          <w:iCs/>
        </w:rPr>
      </w:pPr>
      <w:r w:rsidRPr="00B96A52">
        <w:rPr>
          <w:iCs/>
        </w:rPr>
        <w:t>Плаћање премија осигурања вршиће се у једнаким месечним ратама у року од 45 дана од дана пријема исправне фактуре, с тим да се уз прву рату плаћа и укупан износ пореза на премију.</w:t>
      </w:r>
    </w:p>
    <w:p w:rsidR="0035069A" w:rsidRPr="00B96A52" w:rsidRDefault="0035069A" w:rsidP="0035069A">
      <w:pPr>
        <w:ind w:firstLine="720"/>
        <w:jc w:val="both"/>
        <w:rPr>
          <w:iCs/>
        </w:rPr>
      </w:pPr>
      <w:r w:rsidRPr="00B96A52">
        <w:t>Плаћање за осигурање од ауто одговорности се врши у целости, на дан издавања полисе, за свако возило појединачно.</w:t>
      </w:r>
    </w:p>
    <w:p w:rsidR="0035069A" w:rsidRDefault="0035069A" w:rsidP="0035069A">
      <w:pPr>
        <w:ind w:firstLine="720"/>
        <w:jc w:val="both"/>
        <w:rPr>
          <w:iCs/>
        </w:rPr>
      </w:pPr>
      <w:r w:rsidRPr="00A54B7F">
        <w:rPr>
          <w:iCs/>
        </w:rPr>
        <w:t xml:space="preserve">Уколико се фактура издаје у страној валути, Осигуравач је дужан да за прерачун у динаре користи средњи курс Народне банке Србије </w:t>
      </w:r>
      <w:r w:rsidRPr="00A54B7F">
        <w:rPr>
          <w:bCs/>
          <w:lang w:eastAsia="en-US"/>
        </w:rPr>
        <w:t>на дан када је започето отварање понуда</w:t>
      </w:r>
      <w:r w:rsidRPr="00A54B7F">
        <w:rPr>
          <w:iCs/>
        </w:rPr>
        <w:t xml:space="preserve"> и да уз фактуру достави курсну листу НБС на тај дан.</w:t>
      </w:r>
    </w:p>
    <w:p w:rsidR="0035069A" w:rsidRPr="00B96A52" w:rsidRDefault="0035069A" w:rsidP="0035069A">
      <w:pPr>
        <w:jc w:val="center"/>
        <w:rPr>
          <w:b/>
          <w:bCs/>
          <w:lang w:eastAsia="en-US"/>
        </w:rPr>
      </w:pPr>
      <w:r w:rsidRPr="00B96A52">
        <w:rPr>
          <w:b/>
          <w:bCs/>
          <w:lang w:eastAsia="en-US"/>
        </w:rPr>
        <w:t>Члан 5</w:t>
      </w:r>
    </w:p>
    <w:p w:rsidR="0035069A" w:rsidRPr="00B96A52" w:rsidRDefault="0035069A" w:rsidP="0035069A">
      <w:pPr>
        <w:pStyle w:val="Default"/>
        <w:ind w:firstLine="708"/>
        <w:jc w:val="both"/>
      </w:pPr>
      <w:r w:rsidRPr="00B96A52">
        <w:t xml:space="preserve">Пружалац услуга се обавезује да у случају настанка осигураног случаја, наручиоцу услуга накнаду штете изврши у року од _____________ дана од дана комплетирања документације неопходне за исплату штете. </w:t>
      </w:r>
    </w:p>
    <w:p w:rsidR="0035069A" w:rsidRPr="00B96A52" w:rsidRDefault="0035069A" w:rsidP="0035069A">
      <w:pPr>
        <w:pStyle w:val="Default"/>
        <w:ind w:firstLine="708"/>
        <w:jc w:val="both"/>
      </w:pPr>
      <w:r w:rsidRPr="00B96A52">
        <w:t xml:space="preserve">Уколико се ради о штети већег обима, Пружалац услуга се обавезује да исплати аконтацију накнаде штете, у износу неспорног дела, и пре комплетирања неопходне документације. </w:t>
      </w:r>
    </w:p>
    <w:p w:rsidR="0035069A" w:rsidRPr="00B96A52" w:rsidRDefault="0035069A" w:rsidP="0035069A">
      <w:pPr>
        <w:ind w:firstLine="708"/>
        <w:jc w:val="both"/>
      </w:pPr>
      <w:r w:rsidRPr="00B96A52">
        <w:t>Уколико Пружалац услуга, у року из става 1. овог члана, не изврши исплату накнаде штете, наручилац услуга ће зарачунати законску затезну камату за сваки дан закашњења.</w:t>
      </w:r>
    </w:p>
    <w:p w:rsidR="0035069A" w:rsidRPr="00B96A52" w:rsidRDefault="0035069A" w:rsidP="0035069A">
      <w:pPr>
        <w:jc w:val="center"/>
        <w:rPr>
          <w:b/>
          <w:bCs/>
          <w:lang w:eastAsia="en-US"/>
        </w:rPr>
      </w:pPr>
      <w:r w:rsidRPr="00B96A52">
        <w:rPr>
          <w:b/>
          <w:bCs/>
          <w:lang w:eastAsia="en-US"/>
        </w:rPr>
        <w:t>Члан 6.</w:t>
      </w:r>
    </w:p>
    <w:p w:rsidR="0035069A" w:rsidRPr="00B96A52" w:rsidRDefault="0035069A" w:rsidP="0035069A">
      <w:pPr>
        <w:ind w:firstLine="708"/>
        <w:jc w:val="both"/>
        <w:rPr>
          <w:b/>
          <w:bCs/>
          <w:lang w:eastAsia="en-US"/>
        </w:rPr>
      </w:pPr>
      <w:r w:rsidRPr="00B96A52">
        <w:t>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w:t>
      </w:r>
    </w:p>
    <w:p w:rsidR="0035069A" w:rsidRPr="00B96A52" w:rsidRDefault="0035069A" w:rsidP="0035069A">
      <w:pPr>
        <w:jc w:val="center"/>
        <w:rPr>
          <w:b/>
          <w:bCs/>
          <w:lang w:eastAsia="en-US"/>
        </w:rPr>
      </w:pPr>
      <w:r w:rsidRPr="00B96A52">
        <w:rPr>
          <w:b/>
          <w:bCs/>
          <w:lang w:eastAsia="en-US"/>
        </w:rPr>
        <w:t>Члан 7.</w:t>
      </w:r>
    </w:p>
    <w:p w:rsidR="0035069A" w:rsidRPr="00B96A52" w:rsidRDefault="0035069A" w:rsidP="0035069A">
      <w:pPr>
        <w:suppressAutoHyphens w:val="0"/>
        <w:autoSpaceDE w:val="0"/>
        <w:autoSpaceDN w:val="0"/>
        <w:spacing w:line="240" w:lineRule="auto"/>
        <w:ind w:firstLine="708"/>
        <w:jc w:val="both"/>
        <w:rPr>
          <w:rFonts w:eastAsia="Times New Roman"/>
          <w:color w:val="auto"/>
          <w:kern w:val="0"/>
          <w:lang w:val="sr-Cyrl-CS" w:eastAsia="en-US"/>
        </w:rPr>
      </w:pPr>
      <w:r w:rsidRPr="00B96A52">
        <w:rPr>
          <w:rFonts w:eastAsia="Times New Roman"/>
          <w:color w:val="auto"/>
          <w:kern w:val="0"/>
          <w:lang w:val="sr-Cyrl-CS" w:eastAsia="en-US"/>
        </w:rPr>
        <w:t xml:space="preserve">Уговор почиње да важи даном потписивања обе уговорне стране а трајаће </w:t>
      </w:r>
      <w:r w:rsidRPr="00B96A52">
        <w:rPr>
          <w:rFonts w:eastAsia="Times New Roman"/>
          <w:color w:val="auto"/>
          <w:kern w:val="0"/>
          <w:lang w:eastAsia="en-US"/>
        </w:rPr>
        <w:t xml:space="preserve">12 </w:t>
      </w:r>
      <w:r w:rsidRPr="00B96A52">
        <w:rPr>
          <w:rFonts w:eastAsia="Times New Roman"/>
          <w:color w:val="auto"/>
          <w:kern w:val="0"/>
          <w:lang w:val="sr-Cyrl-CS" w:eastAsia="en-US"/>
        </w:rPr>
        <w:t>(дванаест) месеци од дана потписивања.</w:t>
      </w:r>
    </w:p>
    <w:p w:rsidR="0035069A" w:rsidRPr="00B96A52" w:rsidRDefault="0035069A" w:rsidP="0035069A">
      <w:pPr>
        <w:suppressAutoHyphens w:val="0"/>
        <w:autoSpaceDE w:val="0"/>
        <w:autoSpaceDN w:val="0"/>
        <w:spacing w:line="240" w:lineRule="auto"/>
        <w:jc w:val="both"/>
        <w:rPr>
          <w:rFonts w:eastAsia="Times New Roman"/>
          <w:color w:val="auto"/>
          <w:kern w:val="0"/>
          <w:lang w:val="sr-Cyrl-CS" w:eastAsia="en-US"/>
        </w:rPr>
      </w:pPr>
      <w:r w:rsidRPr="00B96A52">
        <w:rPr>
          <w:rFonts w:eastAsia="Times New Roman"/>
          <w:color w:val="auto"/>
          <w:kern w:val="0"/>
          <w:lang w:val="sr-Cyrl-CS" w:eastAsia="en-US"/>
        </w:rPr>
        <w:t>Изузетно,  Уговор може трајати краће од утврђеног рока и то:</w:t>
      </w:r>
    </w:p>
    <w:p w:rsidR="0035069A" w:rsidRPr="00B96A52" w:rsidRDefault="0035069A" w:rsidP="0035069A">
      <w:pPr>
        <w:numPr>
          <w:ilvl w:val="0"/>
          <w:numId w:val="8"/>
        </w:numPr>
        <w:suppressAutoHyphens w:val="0"/>
        <w:autoSpaceDE w:val="0"/>
        <w:autoSpaceDN w:val="0"/>
        <w:spacing w:line="240" w:lineRule="auto"/>
        <w:ind w:left="1276" w:hanging="142"/>
        <w:jc w:val="both"/>
        <w:rPr>
          <w:rFonts w:eastAsia="Times New Roman"/>
          <w:color w:val="auto"/>
          <w:kern w:val="0"/>
          <w:lang w:val="sr-Cyrl-CS" w:eastAsia="en-US"/>
        </w:rPr>
      </w:pPr>
      <w:r w:rsidRPr="00B96A52">
        <w:rPr>
          <w:rFonts w:eastAsia="Times New Roman"/>
          <w:color w:val="auto"/>
          <w:kern w:val="0"/>
          <w:lang w:val="sr-Cyrl-CS" w:eastAsia="en-US"/>
        </w:rPr>
        <w:t>уколико се пре утврђеног рока утроше уговорена финансијска средства.</w:t>
      </w:r>
    </w:p>
    <w:p w:rsidR="0035069A" w:rsidRPr="00B96A52" w:rsidRDefault="0035069A" w:rsidP="0035069A">
      <w:pPr>
        <w:suppressAutoHyphens w:val="0"/>
        <w:autoSpaceDE w:val="0"/>
        <w:autoSpaceDN w:val="0"/>
        <w:spacing w:line="240" w:lineRule="auto"/>
        <w:ind w:firstLine="708"/>
        <w:jc w:val="both"/>
        <w:rPr>
          <w:rFonts w:eastAsia="Times New Roman"/>
          <w:color w:val="auto"/>
          <w:kern w:val="0"/>
          <w:lang w:eastAsia="en-US"/>
        </w:rPr>
      </w:pPr>
      <w:r w:rsidRPr="00B96A52">
        <w:rPr>
          <w:rFonts w:eastAsia="Times New Roman"/>
          <w:color w:val="auto"/>
          <w:kern w:val="0"/>
          <w:lang w:val="sr-Cyrl-CS" w:eastAsia="en-US"/>
        </w:rPr>
        <w:t>Уговор може трајати и дуже од 12 месеци али најкасније до окончања новог поступка јавне набавке за исти предмет набавке.</w:t>
      </w:r>
    </w:p>
    <w:p w:rsidR="0035069A" w:rsidRPr="00B96A52" w:rsidRDefault="0035069A" w:rsidP="0035069A">
      <w:pPr>
        <w:jc w:val="center"/>
        <w:rPr>
          <w:b/>
          <w:bCs/>
          <w:lang w:eastAsia="en-US"/>
        </w:rPr>
      </w:pPr>
      <w:r w:rsidRPr="00B96A52">
        <w:rPr>
          <w:b/>
          <w:bCs/>
          <w:lang w:eastAsia="en-US"/>
        </w:rPr>
        <w:t>Члан 8.</w:t>
      </w:r>
    </w:p>
    <w:p w:rsidR="0035069A" w:rsidRDefault="0035069A" w:rsidP="0035069A">
      <w:pPr>
        <w:ind w:firstLine="720"/>
        <w:rPr>
          <w:lang w:val="ru-RU"/>
        </w:rPr>
      </w:pPr>
      <w:r w:rsidRPr="00B96A52">
        <w:rPr>
          <w:lang w:val="ru-RU"/>
        </w:rPr>
        <w:t>У случају спора надлежан је одговарајући суд у Нишу.</w:t>
      </w:r>
    </w:p>
    <w:p w:rsidR="0035069A" w:rsidRPr="00B96A52" w:rsidRDefault="0035069A" w:rsidP="0035069A">
      <w:pPr>
        <w:ind w:firstLine="720"/>
        <w:rPr>
          <w:lang w:val="ru-RU"/>
        </w:rPr>
      </w:pPr>
    </w:p>
    <w:p w:rsidR="0035069A" w:rsidRPr="00B96A52" w:rsidRDefault="0035069A" w:rsidP="0035069A">
      <w:pPr>
        <w:jc w:val="center"/>
        <w:rPr>
          <w:b/>
          <w:bCs/>
          <w:lang w:eastAsia="en-US"/>
        </w:rPr>
      </w:pPr>
      <w:r w:rsidRPr="00B96A52">
        <w:rPr>
          <w:b/>
          <w:bCs/>
          <w:lang w:eastAsia="en-US"/>
        </w:rPr>
        <w:t>Члан 9.</w:t>
      </w:r>
    </w:p>
    <w:p w:rsidR="0035069A" w:rsidRPr="00B96A52" w:rsidRDefault="0035069A" w:rsidP="0035069A">
      <w:pPr>
        <w:ind w:firstLine="708"/>
        <w:jc w:val="both"/>
      </w:pPr>
      <w:r w:rsidRPr="00B96A52">
        <w:t>За све што није предвиђено овим Уговором примењиваће се одредбе Закона о облигационим односима и други позитивни правни прописи.</w:t>
      </w:r>
    </w:p>
    <w:p w:rsidR="0035069A" w:rsidRPr="00B96A52" w:rsidRDefault="0035069A" w:rsidP="0035069A">
      <w:pPr>
        <w:jc w:val="center"/>
        <w:rPr>
          <w:b/>
          <w:bCs/>
          <w:lang w:eastAsia="en-US"/>
        </w:rPr>
      </w:pPr>
    </w:p>
    <w:p w:rsidR="0035069A" w:rsidRPr="00B96A52" w:rsidRDefault="0035069A" w:rsidP="0035069A">
      <w:pPr>
        <w:jc w:val="center"/>
        <w:rPr>
          <w:b/>
          <w:bCs/>
          <w:lang w:eastAsia="en-US"/>
        </w:rPr>
      </w:pPr>
      <w:r w:rsidRPr="00B96A52">
        <w:rPr>
          <w:b/>
          <w:bCs/>
          <w:lang w:eastAsia="en-US"/>
        </w:rPr>
        <w:t>Члан 10.</w:t>
      </w:r>
    </w:p>
    <w:p w:rsidR="0035069A" w:rsidRPr="00B96A52" w:rsidRDefault="0035069A" w:rsidP="0035069A">
      <w:pPr>
        <w:suppressAutoHyphens w:val="0"/>
        <w:autoSpaceDE w:val="0"/>
        <w:spacing w:line="240" w:lineRule="auto"/>
        <w:ind w:firstLine="708"/>
        <w:jc w:val="both"/>
        <w:rPr>
          <w:rFonts w:eastAsia="Verdana"/>
          <w:color w:val="auto"/>
        </w:rPr>
      </w:pPr>
      <w:r w:rsidRPr="00B96A52">
        <w:rPr>
          <w:rFonts w:eastAsia="TimesNewRomanPSMT"/>
          <w:bCs/>
          <w:iCs/>
          <w:color w:val="auto"/>
        </w:rPr>
        <w:t>У року од 7 дана од дана закључења уговора</w:t>
      </w:r>
      <w:r w:rsidRPr="00B96A52">
        <w:rPr>
          <w:rFonts w:eastAsia="Verdana"/>
          <w:color w:val="auto"/>
        </w:rPr>
        <w:t>, Пружалац услуге обезбеђује испуњење свих</w:t>
      </w: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својих уговорних обавеза средствима финансијског обезбеђења:</w:t>
      </w:r>
    </w:p>
    <w:p w:rsidR="0035069A" w:rsidRPr="00B96A52" w:rsidRDefault="0035069A" w:rsidP="0035069A">
      <w:pPr>
        <w:suppressAutoHyphens w:val="0"/>
        <w:autoSpaceDE w:val="0"/>
        <w:spacing w:line="240" w:lineRule="auto"/>
        <w:jc w:val="both"/>
        <w:rPr>
          <w:rFonts w:eastAsia="Verdana"/>
          <w:color w:val="auto"/>
        </w:rPr>
      </w:pPr>
    </w:p>
    <w:p w:rsidR="0035069A" w:rsidRPr="00B96A52" w:rsidRDefault="0035069A" w:rsidP="0035069A">
      <w:pPr>
        <w:suppressAutoHyphens w:val="0"/>
        <w:autoSpaceDE w:val="0"/>
        <w:spacing w:line="240" w:lineRule="auto"/>
        <w:jc w:val="both"/>
        <w:rPr>
          <w:rFonts w:eastAsia="Verdana"/>
          <w:color w:val="auto"/>
        </w:rPr>
      </w:pPr>
      <w:r w:rsidRPr="00B96A52">
        <w:rPr>
          <w:rFonts w:eastAsia="Verdana"/>
          <w:color w:val="auto"/>
        </w:rPr>
        <w:t xml:space="preserve">- БЛАНКО-СОЛО МЕНИЦА број:________________________________________, оверена печатом и потписом Продавца, СА МЕНИЧНИМ ПИСМОМ, попуњеним и овереним, у коме је уписан износ </w:t>
      </w:r>
      <w:r w:rsidRPr="00B96A52">
        <w:rPr>
          <w:rFonts w:eastAsia="Verdana"/>
          <w:b/>
          <w:bCs/>
          <w:color w:val="auto"/>
        </w:rPr>
        <w:t xml:space="preserve">10% </w:t>
      </w:r>
      <w:r w:rsidRPr="00B96A52">
        <w:rPr>
          <w:rFonts w:eastAsia="Verdana"/>
          <w:b/>
          <w:bCs/>
          <w:color w:val="auto"/>
        </w:rPr>
        <w:lastRenderedPageBreak/>
        <w:t xml:space="preserve">од вредности уговора из члана 2. </w:t>
      </w:r>
      <w:r w:rsidRPr="00B96A52">
        <w:rPr>
          <w:rFonts w:eastAsia="Verdana"/>
          <w:bCs/>
          <w:color w:val="auto"/>
        </w:rPr>
        <w:t>без ПДВ-а</w:t>
      </w:r>
      <w:r w:rsidRPr="00B96A52">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35069A" w:rsidRPr="00B96A52" w:rsidRDefault="0035069A" w:rsidP="0035069A">
      <w:pPr>
        <w:suppressAutoHyphens w:val="0"/>
        <w:autoSpaceDE w:val="0"/>
        <w:spacing w:line="240" w:lineRule="auto"/>
        <w:ind w:firstLine="708"/>
        <w:jc w:val="both"/>
        <w:rPr>
          <w:rFonts w:eastAsia="Verdana"/>
          <w:color w:val="auto"/>
        </w:rPr>
      </w:pPr>
      <w:r w:rsidRPr="00B96A52">
        <w:rPr>
          <w:rFonts w:eastAsia="Verdana"/>
          <w:color w:val="auto"/>
        </w:rPr>
        <w:t>Меницa се налази код Наручиоца онолико колико траје рок за испуњење обавеза Продавца из овог уговора. Менице се не могу вратити Пружаоцу услуге пре истека рока за испуњење обавеза, осим уколико је Пружалац услуге у целости испунио своје  обавезе.</w:t>
      </w:r>
    </w:p>
    <w:p w:rsidR="0035069A" w:rsidRPr="00B96A52" w:rsidRDefault="0035069A" w:rsidP="0035069A">
      <w:pPr>
        <w:jc w:val="center"/>
        <w:rPr>
          <w:b/>
          <w:bCs/>
          <w:lang w:eastAsia="en-US"/>
        </w:rPr>
      </w:pPr>
      <w:r w:rsidRPr="00B96A52">
        <w:rPr>
          <w:b/>
          <w:bCs/>
          <w:lang w:eastAsia="en-US"/>
        </w:rPr>
        <w:t>Члан 11.</w:t>
      </w:r>
    </w:p>
    <w:p w:rsidR="0035069A" w:rsidRPr="00B96A52" w:rsidRDefault="0035069A" w:rsidP="0035069A">
      <w:pPr>
        <w:ind w:firstLine="720"/>
        <w:rPr>
          <w:lang w:eastAsia="en-US"/>
        </w:rPr>
      </w:pPr>
      <w:r w:rsidRPr="00B96A52">
        <w:rPr>
          <w:lang w:eastAsia="en-US"/>
        </w:rPr>
        <w:t xml:space="preserve">Овај Уговор је сачињен у четири (4) истоветна примерка, од којих по два (2) примерка задржава свака страна. </w:t>
      </w:r>
    </w:p>
    <w:p w:rsidR="0035069A" w:rsidRPr="00B96A52" w:rsidRDefault="0035069A" w:rsidP="0035069A">
      <w:pPr>
        <w:ind w:firstLine="720"/>
        <w:rPr>
          <w:lang w:eastAsia="en-US"/>
        </w:rPr>
      </w:pPr>
    </w:p>
    <w:p w:rsidR="0035069A" w:rsidRPr="00BF5EEE" w:rsidRDefault="0035069A" w:rsidP="0035069A">
      <w:pPr>
        <w:suppressAutoHyphens w:val="0"/>
        <w:autoSpaceDE w:val="0"/>
        <w:spacing w:line="240" w:lineRule="auto"/>
        <w:ind w:firstLine="708"/>
        <w:rPr>
          <w:rFonts w:eastAsia="Verdana"/>
          <w:b/>
          <w:color w:val="auto"/>
        </w:rPr>
      </w:pPr>
      <w:r w:rsidRPr="00BF5EEE">
        <w:rPr>
          <w:rFonts w:eastAsia="Verdana"/>
          <w:b/>
          <w:color w:val="auto"/>
        </w:rPr>
        <w:t>Пружалац услуге</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t xml:space="preserve">        Наручилац</w:t>
      </w:r>
    </w:p>
    <w:p w:rsidR="0035069A" w:rsidRPr="000A432E" w:rsidRDefault="0035069A" w:rsidP="0035069A">
      <w:pPr>
        <w:suppressAutoHyphens w:val="0"/>
        <w:autoSpaceDE w:val="0"/>
        <w:spacing w:line="240" w:lineRule="auto"/>
        <w:ind w:firstLine="708"/>
        <w:rPr>
          <w:rFonts w:eastAsia="Verdana"/>
          <w:b/>
          <w:color w:val="auto"/>
        </w:rPr>
      </w:pPr>
      <w:r w:rsidRPr="00BF5EEE">
        <w:rPr>
          <w:rFonts w:eastAsia="Verdana"/>
          <w:b/>
          <w:color w:val="auto"/>
        </w:rPr>
        <w:t xml:space="preserve">    Директор </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lang w:val="sr-Cyrl-CS"/>
        </w:rPr>
        <w:t xml:space="preserve">    </w:t>
      </w:r>
      <w:r w:rsidRPr="00BF5EEE">
        <w:rPr>
          <w:rFonts w:eastAsia="Verdana"/>
          <w:b/>
          <w:color w:val="auto"/>
          <w:lang w:val="sr-Cyrl-CS"/>
        </w:rPr>
        <w:tab/>
      </w:r>
      <w:r w:rsidRPr="00BF5EEE">
        <w:rPr>
          <w:rFonts w:eastAsia="Verdana"/>
          <w:b/>
          <w:color w:val="auto"/>
          <w:lang w:val="sr-Cyrl-CS"/>
        </w:rPr>
        <w:tab/>
      </w:r>
      <w:r w:rsidRPr="00BF5EEE">
        <w:rPr>
          <w:rFonts w:eastAsia="Verdana"/>
          <w:b/>
          <w:color w:val="auto"/>
          <w:lang w:val="sr-Cyrl-CS"/>
        </w:rPr>
        <w:tab/>
      </w:r>
      <w:r w:rsidRPr="000A432E">
        <w:rPr>
          <w:b/>
          <w:lang w:val="ru-RU"/>
        </w:rPr>
        <w:t>“</w:t>
      </w:r>
      <w:r w:rsidRPr="000A432E">
        <w:rPr>
          <w:b/>
        </w:rPr>
        <w:t>Ae</w:t>
      </w:r>
      <w:r>
        <w:rPr>
          <w:b/>
          <w:lang w:val="sr-Cyrl-CS"/>
        </w:rPr>
        <w:t>родроми Србије</w:t>
      </w:r>
      <w:r w:rsidRPr="000A432E">
        <w:rPr>
          <w:b/>
          <w:lang w:val="ru-RU"/>
        </w:rPr>
        <w:t>“</w:t>
      </w:r>
      <w:r>
        <w:rPr>
          <w:b/>
          <w:lang w:val="ru-RU"/>
        </w:rPr>
        <w:t xml:space="preserve">д.о.о. </w:t>
      </w:r>
      <w:r w:rsidRPr="000A432E">
        <w:rPr>
          <w:b/>
          <w:lang w:val="ru-RU"/>
        </w:rPr>
        <w:t>Ниш</w:t>
      </w:r>
    </w:p>
    <w:p w:rsidR="0035069A" w:rsidRPr="00AF49D9" w:rsidRDefault="0035069A" w:rsidP="0035069A">
      <w:pPr>
        <w:suppressAutoHyphens w:val="0"/>
        <w:autoSpaceDE w:val="0"/>
        <w:spacing w:line="240" w:lineRule="auto"/>
        <w:ind w:left="4956" w:firstLine="708"/>
        <w:rPr>
          <w:rFonts w:eastAsia="Verdana"/>
          <w:b/>
          <w:color w:val="auto"/>
        </w:rPr>
      </w:pPr>
      <w:r>
        <w:rPr>
          <w:rFonts w:eastAsia="Verdana"/>
          <w:b/>
          <w:color w:val="auto"/>
        </w:rPr>
        <w:t xml:space="preserve"> </w:t>
      </w:r>
      <w:r>
        <w:rPr>
          <w:rFonts w:eastAsia="Verdana"/>
          <w:b/>
          <w:color w:val="auto"/>
        </w:rPr>
        <w:tab/>
        <w:t>директор</w:t>
      </w:r>
    </w:p>
    <w:p w:rsidR="0035069A" w:rsidRPr="000A432E" w:rsidRDefault="0035069A" w:rsidP="0035069A">
      <w:pPr>
        <w:suppressAutoHyphens w:val="0"/>
        <w:autoSpaceDE w:val="0"/>
        <w:spacing w:line="240" w:lineRule="auto"/>
        <w:ind w:left="4956" w:firstLine="708"/>
        <w:rPr>
          <w:rFonts w:eastAsia="Verdana"/>
          <w:color w:val="auto"/>
        </w:rPr>
      </w:pPr>
    </w:p>
    <w:p w:rsidR="0035069A" w:rsidRPr="00A51AB8" w:rsidRDefault="0035069A" w:rsidP="0035069A">
      <w:pPr>
        <w:suppressAutoHyphens w:val="0"/>
        <w:autoSpaceDE w:val="0"/>
        <w:spacing w:line="240" w:lineRule="auto"/>
        <w:rPr>
          <w:rFonts w:eastAsia="Verdana"/>
          <w:color w:val="auto"/>
        </w:rPr>
      </w:pPr>
      <w:r w:rsidRPr="000A432E">
        <w:rPr>
          <w:rFonts w:eastAsia="Verdana"/>
          <w:color w:val="auto"/>
        </w:rPr>
        <w:t>______________________</w:t>
      </w:r>
      <w:r w:rsidRPr="000A432E">
        <w:rPr>
          <w:rFonts w:eastAsia="Verdana"/>
          <w:color w:val="auto"/>
        </w:rPr>
        <w:tab/>
      </w:r>
      <w:r w:rsidRPr="000A432E">
        <w:rPr>
          <w:rFonts w:eastAsia="Verdana"/>
          <w:color w:val="auto"/>
        </w:rPr>
        <w:tab/>
      </w:r>
      <w:r w:rsidRPr="000A432E">
        <w:rPr>
          <w:rFonts w:eastAsia="Verdana"/>
          <w:color w:val="auto"/>
        </w:rPr>
        <w:tab/>
      </w:r>
      <w:r>
        <w:rPr>
          <w:rFonts w:eastAsia="Verdana"/>
          <w:color w:val="auto"/>
        </w:rPr>
        <w:tab/>
      </w:r>
      <w:r w:rsidRPr="000A432E">
        <w:rPr>
          <w:rFonts w:eastAsia="Verdana"/>
          <w:color w:val="auto"/>
        </w:rPr>
        <w:t>___________________________</w:t>
      </w:r>
      <w:r>
        <w:rPr>
          <w:rFonts w:eastAsia="Verdana"/>
          <w:color w:val="auto"/>
        </w:rPr>
        <w:t>_____</w:t>
      </w:r>
    </w:p>
    <w:p w:rsidR="0035069A" w:rsidRPr="00990E86" w:rsidRDefault="0035069A" w:rsidP="0035069A">
      <w:pPr>
        <w:pStyle w:val="Style7"/>
        <w:widowControl/>
        <w:spacing w:line="235" w:lineRule="exact"/>
        <w:ind w:left="4248" w:firstLine="0"/>
        <w:rPr>
          <w:rFonts w:ascii="Times New Roman" w:hAnsi="Times New Roman" w:cs="Times New Roman"/>
          <w:b/>
          <w:bCs/>
          <w:iCs/>
          <w:sz w:val="28"/>
          <w:szCs w:val="28"/>
        </w:rPr>
      </w:pPr>
      <w:r>
        <w:rPr>
          <w:b/>
          <w:bCs/>
          <w:i/>
          <w:iCs/>
          <w:lang w:val="sr-Cyrl-CS"/>
        </w:rPr>
        <w:t xml:space="preserve">        </w:t>
      </w:r>
      <w:r w:rsidRPr="00990E86">
        <w:rPr>
          <w:rFonts w:ascii="Times New Roman" w:hAnsi="Times New Roman" w:cs="Times New Roman"/>
          <w:b/>
          <w:bCs/>
          <w:iCs/>
          <w:lang w:val="sr-Cyrl-CS"/>
        </w:rPr>
        <w:t>Михајло Здравковић, мастер економиста</w:t>
      </w:r>
    </w:p>
    <w:p w:rsidR="0035069A" w:rsidRPr="00B96A52" w:rsidRDefault="0035069A" w:rsidP="0035069A">
      <w:pPr>
        <w:jc w:val="center"/>
        <w:rPr>
          <w:b/>
          <w:bCs/>
          <w:i/>
          <w:iCs/>
        </w:rPr>
      </w:pPr>
      <w:r w:rsidRPr="00B96A52">
        <w:rPr>
          <w:b/>
          <w:bCs/>
          <w:i/>
          <w:iCs/>
          <w:lang w:val="sr-Cyrl-CS"/>
        </w:rPr>
        <w:t xml:space="preserve">                                                                     </w:t>
      </w:r>
    </w:p>
    <w:p w:rsidR="0035069A" w:rsidRPr="00B96A52" w:rsidRDefault="0035069A" w:rsidP="0035069A"/>
    <w:p w:rsidR="0035069A" w:rsidRPr="00B96A52" w:rsidRDefault="0035069A" w:rsidP="0035069A">
      <w:pPr>
        <w:ind w:firstLine="720"/>
        <w:jc w:val="both"/>
        <w:rPr>
          <w:bCs/>
          <w:i/>
          <w:iCs/>
        </w:rPr>
      </w:pPr>
      <w:r w:rsidRPr="00B96A52">
        <w:rPr>
          <w:b/>
          <w:bCs/>
          <w:i/>
          <w:iCs/>
        </w:rPr>
        <w:t>Напомена:</w:t>
      </w:r>
      <w:r w:rsidRPr="00B96A52">
        <w:rPr>
          <w:bCs/>
          <w:i/>
          <w:iCs/>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35069A" w:rsidRPr="00B96A52" w:rsidRDefault="0035069A" w:rsidP="0035069A">
      <w:pPr>
        <w:ind w:firstLine="720"/>
        <w:jc w:val="both"/>
        <w:rPr>
          <w:bCs/>
          <w:i/>
          <w:iCs/>
        </w:rPr>
      </w:pPr>
      <w:r w:rsidRPr="00B96A52">
        <w:rPr>
          <w:bCs/>
          <w:i/>
          <w:iCs/>
        </w:rPr>
        <w:t xml:space="preserve">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 </w:t>
      </w:r>
    </w:p>
    <w:p w:rsidR="0035069A" w:rsidRPr="00B96A52" w:rsidRDefault="0035069A" w:rsidP="0035069A">
      <w:pPr>
        <w:jc w:val="both"/>
        <w:rPr>
          <w:bCs/>
          <w:i/>
          <w:iCs/>
        </w:rPr>
      </w:pPr>
    </w:p>
    <w:p w:rsidR="0035069A" w:rsidRPr="00B96A52" w:rsidRDefault="0035069A" w:rsidP="0035069A">
      <w:pPr>
        <w:ind w:firstLine="720"/>
        <w:jc w:val="both"/>
        <w:rPr>
          <w:bCs/>
          <w:i/>
          <w:iCs/>
        </w:rPr>
      </w:pPr>
      <w:r w:rsidRPr="00B96A52">
        <w:rPr>
          <w:bCs/>
          <w:i/>
          <w:iCs/>
        </w:rPr>
        <w:t xml:space="preserve">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 </w:t>
      </w:r>
    </w:p>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485B76" w:rsidRDefault="00485B76" w:rsidP="00485B76"/>
    <w:p w:rsidR="00AD7D19" w:rsidRPr="009C0A14" w:rsidRDefault="00AD7D19" w:rsidP="00A57A36">
      <w:pPr>
        <w:jc w:val="both"/>
        <w:rPr>
          <w:lang w:val="sr-Cyrl-CS"/>
        </w:rPr>
      </w:pPr>
    </w:p>
    <w:p w:rsidR="00A57A36" w:rsidRPr="009C0A14" w:rsidRDefault="00A57A36" w:rsidP="00A57A36">
      <w:pPr>
        <w:shd w:val="clear" w:color="auto" w:fill="C6D9F1"/>
        <w:jc w:val="center"/>
        <w:rPr>
          <w:b/>
          <w:bCs/>
          <w:i/>
          <w:iCs/>
          <w:sz w:val="28"/>
          <w:szCs w:val="28"/>
        </w:rPr>
      </w:pPr>
      <w:r w:rsidRPr="009C0A14">
        <w:rPr>
          <w:b/>
          <w:bCs/>
          <w:i/>
          <w:iCs/>
          <w:sz w:val="28"/>
          <w:szCs w:val="28"/>
          <w:lang w:val="en-US"/>
        </w:rPr>
        <w:t>VIII</w:t>
      </w:r>
      <w:r w:rsidRPr="009C0A14">
        <w:rPr>
          <w:b/>
          <w:bCs/>
          <w:i/>
          <w:iCs/>
          <w:sz w:val="28"/>
          <w:szCs w:val="28"/>
        </w:rPr>
        <w:t xml:space="preserve"> ОБРАЗАЦ ТРОШКОВА ПРИПРЕМЕ ПОНУДЕ</w:t>
      </w:r>
    </w:p>
    <w:p w:rsidR="00A57A36" w:rsidRPr="009C0A14" w:rsidRDefault="00A57A36" w:rsidP="00A57A36">
      <w:pPr>
        <w:shd w:val="clear" w:color="auto" w:fill="C6D9F1"/>
        <w:jc w:val="center"/>
        <w:rPr>
          <w:b/>
          <w:bCs/>
          <w:i/>
          <w:iCs/>
          <w:sz w:val="28"/>
          <w:szCs w:val="28"/>
        </w:rPr>
      </w:pPr>
    </w:p>
    <w:p w:rsidR="00A57A36" w:rsidRPr="009C0A14" w:rsidRDefault="00A57A36" w:rsidP="00A57A36">
      <w:pPr>
        <w:rPr>
          <w:b/>
          <w:bCs/>
          <w:i/>
          <w:iCs/>
          <w:sz w:val="28"/>
          <w:szCs w:val="28"/>
        </w:rPr>
      </w:pPr>
    </w:p>
    <w:p w:rsidR="00A57A36" w:rsidRPr="009C0A14" w:rsidRDefault="00A57A36" w:rsidP="00A57A36">
      <w:pPr>
        <w:spacing w:after="120"/>
        <w:jc w:val="both"/>
        <w:rPr>
          <w:b/>
          <w:i/>
        </w:rPr>
      </w:pPr>
      <w:r w:rsidRPr="009C0A14">
        <w:t xml:space="preserve">У складу са чланом 88. </w:t>
      </w:r>
      <w:r w:rsidRPr="009C0A14">
        <w:rPr>
          <w:lang w:val="sr-Cyrl-CS"/>
        </w:rPr>
        <w:t>став 1.</w:t>
      </w:r>
      <w:r w:rsidRPr="009C0A14">
        <w:t xml:space="preserve"> Закона, понуђач ____________________ </w:t>
      </w:r>
      <w:r w:rsidRPr="009C0A14">
        <w:rPr>
          <w:i/>
          <w:lang w:val="ru-RU"/>
        </w:rPr>
        <w:t>[</w:t>
      </w:r>
      <w:r w:rsidRPr="009C0A14">
        <w:rPr>
          <w:i/>
          <w:iCs/>
        </w:rPr>
        <w:t xml:space="preserve">навести </w:t>
      </w:r>
      <w:r w:rsidRPr="009C0A14">
        <w:rPr>
          <w:i/>
          <w:iCs/>
          <w:lang w:val="sr-Cyrl-CS"/>
        </w:rPr>
        <w:t>назив понуђача</w:t>
      </w:r>
      <w:r w:rsidRPr="009C0A14">
        <w:rPr>
          <w:i/>
          <w:iCs/>
        </w:rPr>
        <w:t xml:space="preserve">], </w:t>
      </w:r>
      <w:r w:rsidRPr="009C0A14">
        <w:t>достав</w:t>
      </w:r>
      <w:r w:rsidRPr="009C0A14">
        <w:rPr>
          <w:lang w:val="sr-Cyrl-CS"/>
        </w:rPr>
        <w:t xml:space="preserve">ља </w:t>
      </w:r>
      <w:r w:rsidRPr="009C0A14">
        <w:t xml:space="preserve">укупан износ и структуру трошкова припремања понуде, </w:t>
      </w:r>
      <w:r w:rsidRPr="009C0A14">
        <w:rPr>
          <w:lang w:val="sr-Cyrl-CS"/>
        </w:rPr>
        <w:t xml:space="preserve">како следи у </w:t>
      </w:r>
      <w:r w:rsidRPr="009C0A14">
        <w:t>табели:</w:t>
      </w:r>
    </w:p>
    <w:tbl>
      <w:tblPr>
        <w:tblW w:w="0" w:type="auto"/>
        <w:tblInd w:w="153" w:type="dxa"/>
        <w:tblLayout w:type="fixed"/>
        <w:tblLook w:val="0000"/>
      </w:tblPr>
      <w:tblGrid>
        <w:gridCol w:w="5565"/>
        <w:gridCol w:w="3300"/>
      </w:tblGrid>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jc w:val="center"/>
              <w:rPr>
                <w:b/>
                <w:i/>
              </w:rPr>
            </w:pPr>
            <w:r w:rsidRPr="009C0A1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jc w:val="center"/>
            </w:pPr>
            <w:r w:rsidRPr="009C0A14">
              <w:rPr>
                <w:b/>
                <w:i/>
              </w:rPr>
              <w:t>ИЗНОС ТРОШКА У РСД</w:t>
            </w: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jc w:val="right"/>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jc w:val="right"/>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rPr>
                <w:i/>
              </w:rPr>
            </w:pPr>
          </w:p>
          <w:p w:rsidR="00A57A36" w:rsidRPr="009C0A14" w:rsidRDefault="00A57A36" w:rsidP="00085DBB">
            <w:pPr>
              <w:jc w:val="both"/>
              <w:rPr>
                <w:lang w:val="ru-RU"/>
              </w:rPr>
            </w:pPr>
            <w:r w:rsidRPr="009C0A1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ru-RU"/>
              </w:rPr>
            </w:pPr>
          </w:p>
        </w:tc>
      </w:tr>
    </w:tbl>
    <w:p w:rsidR="00A57A36" w:rsidRPr="009C0A14" w:rsidRDefault="00A57A36" w:rsidP="00A57A36">
      <w:pPr>
        <w:jc w:val="both"/>
      </w:pPr>
    </w:p>
    <w:p w:rsidR="00A57A36" w:rsidRPr="009C0A14" w:rsidRDefault="00A57A36" w:rsidP="00A57A36">
      <w:pPr>
        <w:jc w:val="both"/>
      </w:pPr>
      <w:r w:rsidRPr="009C0A14">
        <w:t>Трошкове припреме и подношења понуде сноси искључиво понуђач и не може тражити од наручиоца накнаду трошкова.</w:t>
      </w:r>
    </w:p>
    <w:p w:rsidR="00A57A36" w:rsidRPr="009C0A14" w:rsidRDefault="00A57A36" w:rsidP="00A57A36">
      <w:pPr>
        <w:jc w:val="both"/>
        <w:rPr>
          <w:lang w:val="sr-Cyrl-CS"/>
        </w:rPr>
      </w:pPr>
      <w:r w:rsidRPr="009C0A1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57A36" w:rsidRPr="009C0A14" w:rsidRDefault="00A57A36" w:rsidP="00A57A36">
      <w:pPr>
        <w:spacing w:after="120"/>
        <w:ind w:firstLine="426"/>
        <w:jc w:val="both"/>
        <w:rPr>
          <w:b/>
          <w:bCs/>
          <w:i/>
        </w:rPr>
      </w:pPr>
    </w:p>
    <w:p w:rsidR="00A57A36" w:rsidRPr="009C0A14" w:rsidRDefault="00A57A36" w:rsidP="00A57A36">
      <w:pPr>
        <w:spacing w:after="120"/>
        <w:jc w:val="both"/>
        <w:rPr>
          <w:bCs/>
          <w:i/>
          <w:color w:val="FF0000"/>
          <w:lang w:val="sr-Cyrl-CS"/>
        </w:rPr>
      </w:pPr>
      <w:r w:rsidRPr="009C0A14">
        <w:rPr>
          <w:b/>
          <w:bCs/>
          <w:i/>
          <w:color w:val="auto"/>
        </w:rPr>
        <w:t xml:space="preserve">Напомена: </w:t>
      </w:r>
      <w:r w:rsidRPr="009C0A14">
        <w:rPr>
          <w:bCs/>
          <w:i/>
          <w:color w:val="auto"/>
        </w:rPr>
        <w:t>достављање овог обрасца није обавезно.</w:t>
      </w:r>
    </w:p>
    <w:p w:rsidR="00A57A36" w:rsidRPr="009C0A14" w:rsidRDefault="00A57A36" w:rsidP="00A57A36">
      <w:pPr>
        <w:spacing w:after="120"/>
        <w:jc w:val="both"/>
        <w:rPr>
          <w:bCs/>
          <w:color w:val="auto"/>
        </w:rPr>
      </w:pPr>
    </w:p>
    <w:p w:rsidR="00A57A36" w:rsidRPr="009C0A14" w:rsidRDefault="00A57A36" w:rsidP="00A57A36">
      <w:pPr>
        <w:spacing w:after="120"/>
        <w:ind w:firstLine="425"/>
        <w:jc w:val="both"/>
        <w:rPr>
          <w:bCs/>
        </w:rPr>
      </w:pPr>
    </w:p>
    <w:tbl>
      <w:tblPr>
        <w:tblW w:w="0" w:type="auto"/>
        <w:tblLayout w:type="fixed"/>
        <w:tblLook w:val="0000"/>
      </w:tblPr>
      <w:tblGrid>
        <w:gridCol w:w="3080"/>
        <w:gridCol w:w="3068"/>
        <w:gridCol w:w="3094"/>
      </w:tblGrid>
      <w:tr w:rsidR="00A57A36" w:rsidRPr="009C0A14" w:rsidTr="00085DBB">
        <w:tc>
          <w:tcPr>
            <w:tcW w:w="3080" w:type="dxa"/>
            <w:shd w:val="clear" w:color="auto" w:fill="auto"/>
            <w:vAlign w:val="center"/>
          </w:tcPr>
          <w:p w:rsidR="00A57A36" w:rsidRPr="009C0A14" w:rsidRDefault="00A57A36" w:rsidP="00085DBB">
            <w:pPr>
              <w:pStyle w:val="BodyText2"/>
              <w:spacing w:line="100" w:lineRule="atLeast"/>
              <w:jc w:val="center"/>
            </w:pPr>
            <w:r w:rsidRPr="009C0A14">
              <w:t>Датум:</w:t>
            </w:r>
          </w:p>
        </w:tc>
        <w:tc>
          <w:tcPr>
            <w:tcW w:w="3068" w:type="dxa"/>
            <w:shd w:val="clear" w:color="auto" w:fill="auto"/>
            <w:vAlign w:val="center"/>
          </w:tcPr>
          <w:p w:rsidR="00A57A36" w:rsidRPr="009C0A14" w:rsidRDefault="00A57A36" w:rsidP="00085DBB">
            <w:pPr>
              <w:pStyle w:val="BodyText2"/>
              <w:spacing w:line="100" w:lineRule="atLeast"/>
              <w:jc w:val="center"/>
            </w:pPr>
            <w:r w:rsidRPr="009C0A14">
              <w:t>М.П.</w:t>
            </w:r>
          </w:p>
        </w:tc>
        <w:tc>
          <w:tcPr>
            <w:tcW w:w="3094" w:type="dxa"/>
            <w:shd w:val="clear" w:color="auto" w:fill="auto"/>
            <w:vAlign w:val="center"/>
          </w:tcPr>
          <w:p w:rsidR="00A57A36" w:rsidRPr="009C0A14" w:rsidRDefault="00A57A36" w:rsidP="00085DBB">
            <w:pPr>
              <w:pStyle w:val="BodyText2"/>
              <w:spacing w:line="100" w:lineRule="atLeast"/>
              <w:jc w:val="center"/>
            </w:pPr>
            <w:r w:rsidRPr="009C0A14">
              <w:t>Потпис понуђача</w:t>
            </w:r>
          </w:p>
        </w:tc>
      </w:tr>
      <w:tr w:rsidR="00A57A36" w:rsidRPr="009C0A14" w:rsidTr="00085DBB">
        <w:tc>
          <w:tcPr>
            <w:tcW w:w="3080"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c>
          <w:tcPr>
            <w:tcW w:w="3068" w:type="dxa"/>
            <w:shd w:val="clear" w:color="auto" w:fill="auto"/>
          </w:tcPr>
          <w:p w:rsidR="00A57A36" w:rsidRPr="009C0A14" w:rsidRDefault="00A57A36" w:rsidP="00085DBB">
            <w:pPr>
              <w:pStyle w:val="BodyText2"/>
              <w:snapToGrid w:val="0"/>
              <w:spacing w:line="100" w:lineRule="atLeast"/>
              <w:jc w:val="both"/>
            </w:pPr>
          </w:p>
        </w:tc>
        <w:tc>
          <w:tcPr>
            <w:tcW w:w="3094"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r>
    </w:tbl>
    <w:p w:rsidR="00A57A36" w:rsidRPr="009C0A14" w:rsidRDefault="00A57A36" w:rsidP="00A57A36"/>
    <w:p w:rsidR="00A57A36" w:rsidRPr="009C0A14" w:rsidRDefault="00A57A36" w:rsidP="00A57A36">
      <w:pPr>
        <w:rPr>
          <w:b/>
          <w:bCs/>
          <w:i/>
          <w:iCs/>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Default="00A57A36" w:rsidP="00A57A36">
      <w:pPr>
        <w:rPr>
          <w:b/>
          <w:bCs/>
          <w:i/>
          <w:iCs/>
          <w:sz w:val="28"/>
          <w:szCs w:val="28"/>
        </w:rPr>
      </w:pPr>
    </w:p>
    <w:p w:rsidR="007B0BB6" w:rsidRPr="007B0BB6" w:rsidRDefault="007B0BB6" w:rsidP="00A57A36">
      <w:pPr>
        <w:rPr>
          <w:b/>
          <w:bCs/>
          <w:i/>
          <w:iCs/>
          <w:sz w:val="28"/>
          <w:szCs w:val="28"/>
        </w:rPr>
      </w:pPr>
    </w:p>
    <w:p w:rsidR="00A57A36" w:rsidRPr="009C0A14" w:rsidRDefault="00A57A36" w:rsidP="00A57A36">
      <w:pPr>
        <w:shd w:val="clear" w:color="auto" w:fill="C6D9F1"/>
        <w:jc w:val="center"/>
        <w:rPr>
          <w:bCs/>
        </w:rPr>
      </w:pPr>
      <w:r w:rsidRPr="009C0A14">
        <w:rPr>
          <w:b/>
          <w:bCs/>
          <w:i/>
          <w:iCs/>
          <w:sz w:val="28"/>
          <w:szCs w:val="28"/>
        </w:rPr>
        <w:t>IX</w:t>
      </w:r>
      <w:r w:rsidRPr="009C0A14">
        <w:rPr>
          <w:b/>
          <w:bCs/>
          <w:i/>
          <w:iCs/>
          <w:sz w:val="28"/>
          <w:szCs w:val="28"/>
          <w:lang w:val="ru-RU"/>
        </w:rPr>
        <w:t xml:space="preserve"> </w:t>
      </w:r>
      <w:r w:rsidRPr="009C0A14">
        <w:rPr>
          <w:b/>
          <w:bCs/>
          <w:i/>
          <w:iCs/>
          <w:sz w:val="28"/>
          <w:szCs w:val="28"/>
        </w:rPr>
        <w:t xml:space="preserve"> ОБРАЗАЦ ИЗЈАВЕ О НЕЗАВИСНОЈ ПОНУДИ</w:t>
      </w:r>
    </w:p>
    <w:p w:rsidR="00A57A36" w:rsidRPr="009C0A14" w:rsidRDefault="00A57A36" w:rsidP="00A57A36">
      <w:pPr>
        <w:pStyle w:val="BodyText3"/>
        <w:shd w:val="clear" w:color="auto" w:fill="C6D9F1"/>
        <w:spacing w:after="0"/>
        <w:jc w:val="center"/>
        <w:rPr>
          <w:bCs/>
          <w:sz w:val="24"/>
          <w:szCs w:val="24"/>
        </w:rPr>
      </w:pPr>
    </w:p>
    <w:p w:rsidR="00A57A36" w:rsidRPr="009C0A14" w:rsidRDefault="00A57A36" w:rsidP="00A57A36">
      <w:pPr>
        <w:pStyle w:val="BodyText3"/>
        <w:spacing w:after="0"/>
        <w:jc w:val="center"/>
        <w:rPr>
          <w:bCs/>
          <w:sz w:val="24"/>
          <w:szCs w:val="24"/>
        </w:rPr>
      </w:pPr>
    </w:p>
    <w:p w:rsidR="00A57A36" w:rsidRPr="009C0A14" w:rsidRDefault="00A57A36" w:rsidP="00A57A36">
      <w:pPr>
        <w:pStyle w:val="BodyText3"/>
        <w:spacing w:after="0"/>
        <w:jc w:val="both"/>
        <w:rPr>
          <w:sz w:val="24"/>
          <w:szCs w:val="24"/>
        </w:rPr>
      </w:pPr>
      <w:r w:rsidRPr="009C0A14">
        <w:rPr>
          <w:sz w:val="24"/>
          <w:szCs w:val="24"/>
        </w:rPr>
        <w:t xml:space="preserve">У складу са чланом 26. Закона, ________________________________________, </w:t>
      </w:r>
    </w:p>
    <w:p w:rsidR="00A57A36" w:rsidRPr="009C0A14" w:rsidRDefault="00A57A36" w:rsidP="00A57A36">
      <w:pPr>
        <w:pStyle w:val="BodyText3"/>
        <w:spacing w:after="0"/>
        <w:jc w:val="both"/>
        <w:rPr>
          <w:sz w:val="24"/>
          <w:szCs w:val="24"/>
        </w:rPr>
      </w:pPr>
      <w:r w:rsidRPr="009C0A14">
        <w:rPr>
          <w:sz w:val="24"/>
          <w:szCs w:val="24"/>
        </w:rPr>
        <w:t xml:space="preserve">                                                                           </w:t>
      </w:r>
      <w:r w:rsidRPr="009C0A14">
        <w:rPr>
          <w:sz w:val="20"/>
          <w:szCs w:val="20"/>
        </w:rPr>
        <w:t xml:space="preserve"> (Назив понуђача)</w:t>
      </w:r>
    </w:p>
    <w:p w:rsidR="00A57A36" w:rsidRPr="009C0A14" w:rsidRDefault="00A57A36" w:rsidP="00A57A36">
      <w:pPr>
        <w:pStyle w:val="BodyText3"/>
        <w:spacing w:after="0"/>
        <w:jc w:val="both"/>
        <w:rPr>
          <w:w w:val="200"/>
          <w:sz w:val="24"/>
          <w:szCs w:val="24"/>
        </w:rPr>
      </w:pPr>
      <w:r w:rsidRPr="009C0A14">
        <w:rPr>
          <w:sz w:val="24"/>
          <w:szCs w:val="24"/>
        </w:rPr>
        <w:t xml:space="preserve">даје: </w:t>
      </w:r>
    </w:p>
    <w:p w:rsidR="00A57A36" w:rsidRPr="009C0A14" w:rsidRDefault="00A57A36" w:rsidP="00A57A36">
      <w:pPr>
        <w:pStyle w:val="BodyText3"/>
        <w:spacing w:before="360" w:after="360"/>
        <w:ind w:firstLine="227"/>
        <w:jc w:val="both"/>
        <w:rPr>
          <w:w w:val="200"/>
          <w:sz w:val="24"/>
          <w:szCs w:val="24"/>
        </w:rPr>
      </w:pPr>
    </w:p>
    <w:p w:rsidR="00A57A36" w:rsidRPr="009C0A14" w:rsidRDefault="00A57A36" w:rsidP="00A57A36">
      <w:pPr>
        <w:pStyle w:val="BodyText3"/>
        <w:spacing w:before="360" w:after="360"/>
        <w:ind w:firstLine="227"/>
        <w:jc w:val="center"/>
        <w:rPr>
          <w:b/>
          <w:bCs/>
          <w:sz w:val="24"/>
          <w:szCs w:val="24"/>
          <w:lang w:val="sr-Cyrl-CS"/>
        </w:rPr>
      </w:pPr>
      <w:r w:rsidRPr="009C0A14">
        <w:rPr>
          <w:b/>
          <w:bCs/>
          <w:sz w:val="24"/>
          <w:szCs w:val="24"/>
          <w:lang w:val="sr-Cyrl-CS"/>
        </w:rPr>
        <w:t xml:space="preserve">ИЗЈАВУ </w:t>
      </w:r>
    </w:p>
    <w:p w:rsidR="00A57A36" w:rsidRPr="009C0A14" w:rsidRDefault="00A57A36" w:rsidP="00A57A36">
      <w:pPr>
        <w:pStyle w:val="BodyText3"/>
        <w:spacing w:before="360" w:after="360"/>
        <w:ind w:firstLine="227"/>
        <w:jc w:val="center"/>
        <w:rPr>
          <w:bCs/>
          <w:sz w:val="24"/>
          <w:szCs w:val="24"/>
        </w:rPr>
      </w:pPr>
      <w:r w:rsidRPr="009C0A14">
        <w:rPr>
          <w:b/>
          <w:bCs/>
          <w:sz w:val="24"/>
          <w:szCs w:val="24"/>
          <w:lang w:val="sr-Cyrl-CS"/>
        </w:rPr>
        <w:t>О НЕЗАВИСНОЈ</w:t>
      </w:r>
      <w:r w:rsidRPr="009C0A14">
        <w:rPr>
          <w:b/>
          <w:bCs/>
          <w:sz w:val="24"/>
          <w:szCs w:val="24"/>
        </w:rPr>
        <w:t xml:space="preserve"> ПОНУДИ</w:t>
      </w:r>
    </w:p>
    <w:p w:rsidR="00A57A36" w:rsidRPr="009C0A14" w:rsidRDefault="00A57A36" w:rsidP="00A57A36">
      <w:pPr>
        <w:pStyle w:val="BodyText3"/>
        <w:spacing w:after="0"/>
        <w:jc w:val="both"/>
        <w:rPr>
          <w:bCs/>
          <w:sz w:val="24"/>
          <w:szCs w:val="24"/>
        </w:rPr>
      </w:pPr>
    </w:p>
    <w:p w:rsidR="00A57A36" w:rsidRPr="009C0A14" w:rsidRDefault="00A57A36" w:rsidP="00A57A36">
      <w:pPr>
        <w:pStyle w:val="BodyText3"/>
        <w:spacing w:after="0"/>
        <w:jc w:val="both"/>
        <w:rPr>
          <w:bCs/>
          <w:sz w:val="24"/>
          <w:szCs w:val="24"/>
        </w:rPr>
      </w:pPr>
    </w:p>
    <w:p w:rsidR="00A57A36" w:rsidRPr="009C0A14" w:rsidRDefault="00A57A36" w:rsidP="00A57A36">
      <w:pPr>
        <w:jc w:val="both"/>
      </w:pPr>
      <w:r w:rsidRPr="009C0A14">
        <w:tab/>
      </w:r>
      <w:r w:rsidRPr="009C0A14">
        <w:tab/>
      </w:r>
      <w:r w:rsidRPr="009C0A14">
        <w:tab/>
      </w:r>
      <w:r w:rsidRPr="009C0A14">
        <w:rPr>
          <w:bCs/>
        </w:rPr>
        <w:t xml:space="preserve"> </w:t>
      </w:r>
    </w:p>
    <w:p w:rsidR="00A57A36" w:rsidRPr="009C0A14" w:rsidRDefault="00A57A36" w:rsidP="007061FC">
      <w:pPr>
        <w:spacing w:line="240" w:lineRule="auto"/>
        <w:ind w:firstLine="227"/>
        <w:jc w:val="both"/>
        <w:rPr>
          <w:rFonts w:eastAsia="Times New Roman"/>
          <w:lang w:val="sr-Cyrl-CS" w:eastAsia="sr-Latn-CS"/>
        </w:rPr>
      </w:pPr>
      <w:r w:rsidRPr="009C0A14">
        <w:t>Под пуном материјалном и кривичном одговорношћу п</w:t>
      </w:r>
      <w:r w:rsidRPr="009C0A14">
        <w:rPr>
          <w:bCs/>
        </w:rPr>
        <w:t xml:space="preserve">отврђујем да сам понуду у </w:t>
      </w:r>
      <w:r w:rsidRPr="009C0A14">
        <w:rPr>
          <w:bCs/>
          <w:lang w:val="sr-Cyrl-CS"/>
        </w:rPr>
        <w:t>поступку</w:t>
      </w:r>
      <w:r w:rsidRPr="009C0A14">
        <w:rPr>
          <w:bCs/>
        </w:rPr>
        <w:t xml:space="preserve"> јавне набавке</w:t>
      </w:r>
      <w:r w:rsidRPr="009C0A14">
        <w:rPr>
          <w:lang w:val="sr-Cyrl-CS"/>
        </w:rPr>
        <w:t xml:space="preserve"> </w:t>
      </w:r>
      <w:r w:rsidR="002022D5">
        <w:rPr>
          <w:lang w:val="sr-Cyrl-CS"/>
        </w:rPr>
        <w:t>услуга</w:t>
      </w:r>
      <w:r w:rsidRPr="009C0A14">
        <w:rPr>
          <w:lang w:val="sr-Cyrl-CS"/>
        </w:rPr>
        <w:t xml:space="preserve"> </w:t>
      </w:r>
      <w:r w:rsidR="00383FA5" w:rsidRPr="009C0A14">
        <w:rPr>
          <w:lang w:val="sr-Cyrl-CS"/>
        </w:rPr>
        <w:t>–</w:t>
      </w:r>
      <w:r w:rsidRPr="009C0A14">
        <w:rPr>
          <w:lang w:val="sr-Cyrl-CS"/>
        </w:rPr>
        <w:t xml:space="preserve"> </w:t>
      </w:r>
      <w:r w:rsidR="002022D5">
        <w:rPr>
          <w:rFonts w:eastAsia="Times New Roman"/>
          <w:b/>
          <w:lang w:eastAsia="sr-Latn-CS"/>
        </w:rPr>
        <w:t>Осигурања, партија</w:t>
      </w:r>
      <w:r w:rsidR="0035069A">
        <w:rPr>
          <w:rFonts w:eastAsia="Times New Roman"/>
          <w:b/>
          <w:lang w:eastAsia="sr-Latn-CS"/>
        </w:rPr>
        <w:t xml:space="preserve"> 3</w:t>
      </w:r>
      <w:r w:rsidR="0011693A" w:rsidRPr="0011693A">
        <w:t xml:space="preserve"> </w:t>
      </w:r>
      <w:r w:rsidR="0011693A">
        <w:t xml:space="preserve">- </w:t>
      </w:r>
      <w:r w:rsidR="0011693A" w:rsidRPr="0011693A">
        <w:rPr>
          <w:b/>
        </w:rPr>
        <w:t>Осигурање моторних возила (обавезно и каско)</w:t>
      </w:r>
      <w:r w:rsidR="0011693A">
        <w:rPr>
          <w:b/>
          <w:lang w:val="sr-Cyrl-CS"/>
        </w:rPr>
        <w:t>,</w:t>
      </w:r>
      <w:r w:rsidRPr="0011693A">
        <w:rPr>
          <w:b/>
          <w:lang w:val="sr-Cyrl-CS"/>
        </w:rPr>
        <w:t xml:space="preserve"> </w:t>
      </w:r>
      <w:r w:rsidRPr="009C0A14">
        <w:rPr>
          <w:b/>
          <w:lang w:val="sr-Cyrl-CS"/>
        </w:rPr>
        <w:t>ЈН бр.</w:t>
      </w:r>
      <w:r w:rsidR="00314E17">
        <w:rPr>
          <w:b/>
          <w:lang w:val="sr-Cyrl-CS"/>
        </w:rPr>
        <w:t>1</w:t>
      </w:r>
      <w:r w:rsidR="0011693A">
        <w:rPr>
          <w:b/>
          <w:lang w:val="sr-Cyrl-CS"/>
        </w:rPr>
        <w:t>9</w:t>
      </w:r>
      <w:r w:rsidRPr="009C0A14">
        <w:rPr>
          <w:b/>
          <w:lang w:val="sr-Cyrl-CS"/>
        </w:rPr>
        <w:t>/20</w:t>
      </w:r>
      <w:r w:rsidR="002022D5">
        <w:rPr>
          <w:b/>
          <w:lang w:val="sr-Cyrl-CS"/>
        </w:rPr>
        <w:t>20</w:t>
      </w:r>
      <w:r w:rsidR="00B57A5C" w:rsidRPr="009C0A14">
        <w:rPr>
          <w:b/>
          <w:lang w:val="sr-Cyrl-CS"/>
        </w:rPr>
        <w:t>,</w:t>
      </w:r>
      <w:r w:rsidR="00BF6FD0" w:rsidRPr="009C0A14">
        <w:rPr>
          <w:lang w:val="sr-Cyrl-CS"/>
        </w:rPr>
        <w:t xml:space="preserve"> </w:t>
      </w:r>
      <w:r w:rsidRPr="009C0A14">
        <w:rPr>
          <w:bCs/>
        </w:rPr>
        <w:t>поднео независно, без договора са другим понуђачима или заинтересованим лицима.</w:t>
      </w:r>
    </w:p>
    <w:p w:rsidR="00A57A36" w:rsidRPr="009C0A14" w:rsidRDefault="00A57A36" w:rsidP="00A57A36">
      <w:pPr>
        <w:jc w:val="both"/>
        <w:rPr>
          <w:bCs/>
        </w:rPr>
      </w:pPr>
    </w:p>
    <w:p w:rsidR="00A57A36" w:rsidRPr="009C0A14" w:rsidRDefault="00A57A36" w:rsidP="00A57A36">
      <w:pPr>
        <w:jc w:val="both"/>
        <w:rPr>
          <w:bCs/>
        </w:rPr>
      </w:pPr>
    </w:p>
    <w:p w:rsidR="00A57A36" w:rsidRPr="009C0A14" w:rsidRDefault="00A57A36" w:rsidP="00A57A36">
      <w:pPr>
        <w:pStyle w:val="BodyText3"/>
        <w:spacing w:after="0"/>
        <w:ind w:firstLine="227"/>
        <w:jc w:val="both"/>
        <w:rPr>
          <w:sz w:val="24"/>
          <w:szCs w:val="24"/>
        </w:rPr>
      </w:pPr>
    </w:p>
    <w:tbl>
      <w:tblPr>
        <w:tblW w:w="0" w:type="auto"/>
        <w:tblLayout w:type="fixed"/>
        <w:tblLook w:val="0000"/>
      </w:tblPr>
      <w:tblGrid>
        <w:gridCol w:w="3080"/>
        <w:gridCol w:w="3065"/>
        <w:gridCol w:w="3097"/>
      </w:tblGrid>
      <w:tr w:rsidR="00A57A36" w:rsidRPr="009C0A14" w:rsidTr="00085DBB">
        <w:tc>
          <w:tcPr>
            <w:tcW w:w="3080" w:type="dxa"/>
            <w:shd w:val="clear" w:color="auto" w:fill="auto"/>
            <w:vAlign w:val="center"/>
          </w:tcPr>
          <w:p w:rsidR="00A57A36" w:rsidRPr="009C0A14" w:rsidRDefault="00A57A36" w:rsidP="00085DBB">
            <w:pPr>
              <w:pStyle w:val="BodyText2"/>
              <w:spacing w:line="100" w:lineRule="atLeast"/>
              <w:jc w:val="center"/>
            </w:pPr>
            <w:r w:rsidRPr="009C0A14">
              <w:t>Датум:</w:t>
            </w:r>
          </w:p>
        </w:tc>
        <w:tc>
          <w:tcPr>
            <w:tcW w:w="3065" w:type="dxa"/>
            <w:shd w:val="clear" w:color="auto" w:fill="auto"/>
            <w:vAlign w:val="center"/>
          </w:tcPr>
          <w:p w:rsidR="00A57A36" w:rsidRPr="009C0A14" w:rsidRDefault="00A57A36" w:rsidP="00085DBB">
            <w:pPr>
              <w:pStyle w:val="BodyText2"/>
              <w:spacing w:line="100" w:lineRule="atLeast"/>
              <w:jc w:val="center"/>
            </w:pPr>
            <w:r w:rsidRPr="009C0A14">
              <w:t>М.П.</w:t>
            </w:r>
          </w:p>
        </w:tc>
        <w:tc>
          <w:tcPr>
            <w:tcW w:w="3097" w:type="dxa"/>
            <w:shd w:val="clear" w:color="auto" w:fill="auto"/>
            <w:vAlign w:val="center"/>
          </w:tcPr>
          <w:p w:rsidR="00A57A36" w:rsidRPr="009C0A14" w:rsidRDefault="00A57A36" w:rsidP="00085DBB">
            <w:pPr>
              <w:pStyle w:val="BodyText2"/>
              <w:spacing w:line="100" w:lineRule="atLeast"/>
              <w:jc w:val="center"/>
            </w:pPr>
            <w:r w:rsidRPr="009C0A14">
              <w:t>Потпис понуђача</w:t>
            </w:r>
          </w:p>
        </w:tc>
      </w:tr>
      <w:tr w:rsidR="00A57A36" w:rsidRPr="009C0A14" w:rsidTr="00085DBB">
        <w:tc>
          <w:tcPr>
            <w:tcW w:w="3080"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c>
          <w:tcPr>
            <w:tcW w:w="3065" w:type="dxa"/>
            <w:shd w:val="clear" w:color="auto" w:fill="auto"/>
          </w:tcPr>
          <w:p w:rsidR="00A57A36" w:rsidRPr="009C0A14" w:rsidRDefault="00A57A36" w:rsidP="00085DBB">
            <w:pPr>
              <w:pStyle w:val="BodyText2"/>
              <w:snapToGrid w:val="0"/>
              <w:spacing w:line="100" w:lineRule="atLeast"/>
              <w:jc w:val="both"/>
            </w:pPr>
          </w:p>
        </w:tc>
        <w:tc>
          <w:tcPr>
            <w:tcW w:w="3097"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r>
    </w:tbl>
    <w:p w:rsidR="00A57A36" w:rsidRPr="009C0A14" w:rsidRDefault="00A57A36" w:rsidP="00A57A36">
      <w:pPr>
        <w:pStyle w:val="BodyText3"/>
        <w:spacing w:after="0"/>
        <w:ind w:firstLine="227"/>
        <w:jc w:val="both"/>
      </w:pPr>
    </w:p>
    <w:p w:rsidR="00A57A36" w:rsidRPr="009C0A14" w:rsidRDefault="00A57A36" w:rsidP="00A57A36">
      <w:pPr>
        <w:tabs>
          <w:tab w:val="left" w:pos="6028"/>
        </w:tabs>
        <w:autoSpaceDE w:val="0"/>
        <w:spacing w:line="240" w:lineRule="auto"/>
      </w:pPr>
    </w:p>
    <w:p w:rsidR="00A57A36" w:rsidRPr="009C0A14" w:rsidRDefault="00A57A36" w:rsidP="00A57A36">
      <w:pPr>
        <w:tabs>
          <w:tab w:val="left" w:pos="6028"/>
        </w:tabs>
        <w:autoSpaceDE w:val="0"/>
        <w:spacing w:line="240" w:lineRule="auto"/>
        <w:jc w:val="both"/>
        <w:rPr>
          <w:i/>
          <w:color w:val="auto"/>
        </w:rPr>
      </w:pPr>
      <w:r w:rsidRPr="009C0A14">
        <w:rPr>
          <w:b/>
          <w:bCs/>
          <w:i/>
          <w:iCs/>
          <w:color w:val="auto"/>
        </w:rPr>
        <w:t xml:space="preserve">Напомена: </w:t>
      </w:r>
      <w:r w:rsidRPr="009C0A14">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57A36" w:rsidRPr="009C0A14" w:rsidRDefault="00A57A36" w:rsidP="00A57A36">
      <w:pPr>
        <w:tabs>
          <w:tab w:val="left" w:pos="6028"/>
        </w:tabs>
        <w:autoSpaceDE w:val="0"/>
        <w:spacing w:line="240" w:lineRule="auto"/>
        <w:jc w:val="both"/>
        <w:rPr>
          <w:bCs/>
          <w:i/>
          <w:iCs/>
          <w:color w:val="auto"/>
        </w:rPr>
      </w:pPr>
      <w:r w:rsidRPr="009C0A14">
        <w:rPr>
          <w:b/>
          <w:bCs/>
          <w:i/>
          <w:iCs/>
          <w:color w:val="auto"/>
          <w:u w:val="single"/>
        </w:rPr>
        <w:t>Уколико понуду подноси група понуђача,</w:t>
      </w:r>
      <w:r w:rsidRPr="009C0A14">
        <w:rPr>
          <w:bCs/>
          <w:i/>
          <w:iCs/>
          <w:color w:val="auto"/>
        </w:rPr>
        <w:t xml:space="preserve"> Изјава мора бити потписана од стране овлашћеног лица сваког понуђача из групе понуђача и оверена печатом.</w:t>
      </w:r>
    </w:p>
    <w:p w:rsidR="00A57A36" w:rsidRPr="009C0A14" w:rsidRDefault="00A57A36" w:rsidP="00A57A36">
      <w:pPr>
        <w:tabs>
          <w:tab w:val="left" w:pos="6028"/>
        </w:tabs>
        <w:autoSpaceDE w:val="0"/>
        <w:spacing w:line="240" w:lineRule="auto"/>
        <w:jc w:val="both"/>
        <w:rPr>
          <w:bCs/>
          <w:i/>
          <w:iCs/>
          <w:color w:val="auto"/>
        </w:rPr>
      </w:pPr>
    </w:p>
    <w:p w:rsidR="00A57A36" w:rsidRPr="009C0A14" w:rsidRDefault="00A57A36" w:rsidP="00A57A36">
      <w:pPr>
        <w:pStyle w:val="BodyText2"/>
        <w:spacing w:line="100" w:lineRule="atLeast"/>
        <w:ind w:firstLine="227"/>
        <w:jc w:val="both"/>
        <w:rPr>
          <w:i/>
          <w:color w:val="auto"/>
        </w:rP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Default="00A57A36" w:rsidP="00A57A36">
      <w:pPr>
        <w:pStyle w:val="BodyText3"/>
        <w:spacing w:after="0"/>
        <w:jc w:val="center"/>
      </w:pPr>
    </w:p>
    <w:p w:rsidR="007B0BB6" w:rsidRDefault="007B0BB6" w:rsidP="00A57A36">
      <w:pPr>
        <w:pStyle w:val="BodyText3"/>
        <w:spacing w:after="0"/>
        <w:jc w:val="center"/>
      </w:pPr>
    </w:p>
    <w:p w:rsidR="007B0BB6" w:rsidRPr="007B0BB6" w:rsidRDefault="007B0BB6" w:rsidP="00A57A36">
      <w:pPr>
        <w:pStyle w:val="BodyText3"/>
        <w:spacing w:after="0"/>
        <w:jc w:val="center"/>
      </w:pPr>
    </w:p>
    <w:p w:rsidR="00A57A36" w:rsidRPr="009C0A14" w:rsidRDefault="00A57A36" w:rsidP="00A57A36">
      <w:pPr>
        <w:pStyle w:val="BodyText3"/>
        <w:spacing w:after="0"/>
        <w:jc w:val="center"/>
      </w:pPr>
    </w:p>
    <w:p w:rsidR="00A57A36" w:rsidRDefault="00A57A36" w:rsidP="00A57A36">
      <w:pPr>
        <w:pStyle w:val="BodyText3"/>
        <w:spacing w:after="0"/>
        <w:jc w:val="center"/>
      </w:pPr>
    </w:p>
    <w:p w:rsidR="00C15E76" w:rsidRDefault="00C15E76" w:rsidP="00A57A36">
      <w:pPr>
        <w:pStyle w:val="BodyText3"/>
        <w:spacing w:after="0"/>
        <w:jc w:val="center"/>
      </w:pPr>
    </w:p>
    <w:p w:rsidR="00C15E76" w:rsidRPr="00C15E76" w:rsidRDefault="00C15E76" w:rsidP="00A57A36">
      <w:pPr>
        <w:pStyle w:val="BodyText3"/>
        <w:spacing w:after="0"/>
        <w:jc w:val="center"/>
      </w:pPr>
    </w:p>
    <w:p w:rsidR="00A57A36" w:rsidRPr="009C0A14" w:rsidRDefault="00A57A36" w:rsidP="00A57A36">
      <w:pPr>
        <w:pStyle w:val="ListParagraph"/>
        <w:shd w:val="clear" w:color="auto" w:fill="C6D9F1"/>
        <w:ind w:left="360"/>
        <w:jc w:val="center"/>
      </w:pPr>
      <w:r w:rsidRPr="009C0A14">
        <w:rPr>
          <w:b/>
          <w:bCs/>
          <w:i/>
          <w:iCs/>
          <w:sz w:val="28"/>
          <w:szCs w:val="28"/>
        </w:rPr>
        <w:t>X  ОБРАЗАЦ ИЗЈАВЕ О ПОШТОВАЊУ ОБАВЕЗА  ИЗ ЧЛ. 75. СТ. 2. ЗАКОНА</w:t>
      </w:r>
    </w:p>
    <w:p w:rsidR="00A57A36" w:rsidRPr="009C0A14" w:rsidRDefault="00A57A36" w:rsidP="00A57A36">
      <w:pPr>
        <w:pStyle w:val="BodyText3"/>
        <w:spacing w:after="0"/>
        <w:jc w:val="center"/>
        <w:rPr>
          <w:sz w:val="24"/>
          <w:szCs w:val="24"/>
        </w:rPr>
      </w:pPr>
    </w:p>
    <w:p w:rsidR="00A57A36" w:rsidRPr="009C0A14" w:rsidRDefault="00A57A36" w:rsidP="00A57A36">
      <w:pPr>
        <w:tabs>
          <w:tab w:val="left" w:pos="6028"/>
        </w:tabs>
        <w:autoSpaceDE w:val="0"/>
        <w:spacing w:line="240" w:lineRule="auto"/>
        <w:ind w:left="360"/>
        <w:rPr>
          <w:b/>
          <w:bCs/>
          <w:iCs/>
          <w:lang w:val="ru-RU"/>
        </w:rPr>
      </w:pPr>
    </w:p>
    <w:p w:rsidR="00A57A36" w:rsidRPr="009C0A14" w:rsidRDefault="00A57A36" w:rsidP="00A57A36">
      <w:pPr>
        <w:tabs>
          <w:tab w:val="left" w:pos="6028"/>
        </w:tabs>
        <w:autoSpaceDE w:val="0"/>
        <w:spacing w:line="240" w:lineRule="auto"/>
        <w:ind w:left="360"/>
        <w:rPr>
          <w:bCs/>
          <w:iCs/>
          <w:lang w:val="ru-RU"/>
        </w:rPr>
      </w:pPr>
    </w:p>
    <w:p w:rsidR="00A57A36" w:rsidRPr="009C0A14" w:rsidRDefault="00A57A36" w:rsidP="00A57A36">
      <w:pPr>
        <w:tabs>
          <w:tab w:val="left" w:pos="6028"/>
        </w:tabs>
        <w:autoSpaceDE w:val="0"/>
        <w:spacing w:line="240" w:lineRule="auto"/>
        <w:ind w:left="360"/>
        <w:jc w:val="both"/>
        <w:rPr>
          <w:bCs/>
          <w:iCs/>
        </w:rPr>
      </w:pPr>
      <w:r w:rsidRPr="009C0A14">
        <w:rPr>
          <w:bCs/>
          <w:iCs/>
        </w:rPr>
        <w:t xml:space="preserve">У вези члана 75. став 2. Закона о јавним набавкама, као заступник понуђача дајем следећу </w:t>
      </w: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tabs>
          <w:tab w:val="left" w:pos="6028"/>
        </w:tabs>
        <w:autoSpaceDE w:val="0"/>
        <w:spacing w:line="240" w:lineRule="auto"/>
        <w:ind w:left="360"/>
        <w:jc w:val="center"/>
        <w:rPr>
          <w:bCs/>
          <w:iCs/>
        </w:rPr>
      </w:pPr>
      <w:r w:rsidRPr="009C0A14">
        <w:rPr>
          <w:bCs/>
          <w:iCs/>
        </w:rPr>
        <w:t>ИЗЈАВУ</w:t>
      </w:r>
    </w:p>
    <w:p w:rsidR="00A57A36" w:rsidRPr="009C0A14" w:rsidRDefault="00A57A36" w:rsidP="00A57A36">
      <w:pPr>
        <w:tabs>
          <w:tab w:val="left" w:pos="6028"/>
        </w:tabs>
        <w:autoSpaceDE w:val="0"/>
        <w:spacing w:line="240" w:lineRule="auto"/>
        <w:ind w:left="360"/>
        <w:jc w:val="center"/>
        <w:rPr>
          <w:bCs/>
          <w:iCs/>
        </w:rPr>
      </w:pPr>
    </w:p>
    <w:p w:rsidR="00A57A36" w:rsidRPr="00C15E76" w:rsidRDefault="00A57A36" w:rsidP="00A57A36">
      <w:pPr>
        <w:tabs>
          <w:tab w:val="left" w:pos="6028"/>
        </w:tabs>
        <w:autoSpaceDE w:val="0"/>
        <w:spacing w:line="240" w:lineRule="auto"/>
        <w:ind w:left="360"/>
        <w:jc w:val="both"/>
        <w:rPr>
          <w:bCs/>
          <w:iCs/>
        </w:rPr>
      </w:pPr>
      <w:r w:rsidRPr="009C0A14">
        <w:rPr>
          <w:bCs/>
          <w:iCs/>
        </w:rPr>
        <w:t>Понуђач</w:t>
      </w:r>
      <w:r w:rsidRPr="009C0A14">
        <w:t>................................</w:t>
      </w:r>
      <w:r w:rsidRPr="009C0A14">
        <w:rPr>
          <w:i/>
          <w:iCs/>
        </w:rPr>
        <w:t>[</w:t>
      </w:r>
      <w:r w:rsidRPr="009C0A14">
        <w:rPr>
          <w:i/>
        </w:rPr>
        <w:t>навести назив понуђача</w:t>
      </w:r>
      <w:r w:rsidRPr="009C0A14">
        <w:rPr>
          <w:i/>
          <w:iCs/>
        </w:rPr>
        <w:t>]</w:t>
      </w:r>
      <w:r w:rsidRPr="009C0A14">
        <w:rPr>
          <w:i/>
          <w:lang w:val="sr-Cyrl-CS"/>
        </w:rPr>
        <w:t xml:space="preserve"> </w:t>
      </w:r>
      <w:r w:rsidRPr="009C0A14">
        <w:t>у поступку јавне набавке</w:t>
      </w:r>
      <w:r w:rsidRPr="009C0A14">
        <w:rPr>
          <w:lang w:val="sr-Cyrl-CS"/>
        </w:rPr>
        <w:t xml:space="preserve"> </w:t>
      </w:r>
      <w:r w:rsidR="00383FA5" w:rsidRPr="009C0A14">
        <w:rPr>
          <w:lang w:val="sr-Cyrl-CS"/>
        </w:rPr>
        <w:t>велике</w:t>
      </w:r>
      <w:r w:rsidRPr="009C0A14">
        <w:rPr>
          <w:lang w:val="sr-Cyrl-CS"/>
        </w:rPr>
        <w:t xml:space="preserve"> вредности</w:t>
      </w:r>
      <w:r w:rsidR="002022D5">
        <w:rPr>
          <w:lang w:val="sr-Cyrl-CS"/>
        </w:rPr>
        <w:t xml:space="preserve"> -</w:t>
      </w:r>
      <w:r w:rsidRPr="009C0A14">
        <w:rPr>
          <w:i/>
          <w:lang w:val="sr-Cyrl-CS"/>
        </w:rPr>
        <w:t xml:space="preserve"> </w:t>
      </w:r>
      <w:r w:rsidR="002022D5">
        <w:rPr>
          <w:rFonts w:eastAsia="Times New Roman"/>
          <w:b/>
          <w:lang w:eastAsia="sr-Latn-CS"/>
        </w:rPr>
        <w:t>Осигурања, партија</w:t>
      </w:r>
      <w:r w:rsidR="00683E22">
        <w:rPr>
          <w:rFonts w:eastAsia="Times New Roman"/>
          <w:b/>
          <w:lang w:eastAsia="sr-Latn-CS"/>
        </w:rPr>
        <w:t xml:space="preserve"> 3 -</w:t>
      </w:r>
      <w:r w:rsidR="00683E22" w:rsidRPr="00683E22">
        <w:t xml:space="preserve"> </w:t>
      </w:r>
      <w:r w:rsidR="00683E22" w:rsidRPr="00683E22">
        <w:rPr>
          <w:b/>
        </w:rPr>
        <w:t>Осигурање моторних возила (обавезно и каско)</w:t>
      </w:r>
      <w:r w:rsidR="002022D5" w:rsidRPr="009C0A14">
        <w:t>,</w:t>
      </w:r>
      <w:r w:rsidR="002022D5" w:rsidRPr="009C0A14">
        <w:rPr>
          <w:lang w:val="sr-Cyrl-CS"/>
        </w:rPr>
        <w:t xml:space="preserve"> </w:t>
      </w:r>
      <w:r w:rsidR="002022D5" w:rsidRPr="009C0A14">
        <w:rPr>
          <w:b/>
          <w:lang w:val="sr-Cyrl-CS"/>
        </w:rPr>
        <w:t>ЈН бр.</w:t>
      </w:r>
      <w:r w:rsidR="002022D5">
        <w:rPr>
          <w:b/>
          <w:lang w:val="sr-Cyrl-CS"/>
        </w:rPr>
        <w:t>1</w:t>
      </w:r>
      <w:r w:rsidR="00683E22">
        <w:rPr>
          <w:b/>
          <w:lang w:val="sr-Cyrl-CS"/>
        </w:rPr>
        <w:t>9</w:t>
      </w:r>
      <w:r w:rsidR="002022D5" w:rsidRPr="009C0A14">
        <w:rPr>
          <w:b/>
          <w:lang w:val="sr-Cyrl-CS"/>
        </w:rPr>
        <w:t>/20</w:t>
      </w:r>
      <w:r w:rsidR="002022D5">
        <w:rPr>
          <w:b/>
          <w:lang w:val="sr-Cyrl-CS"/>
        </w:rPr>
        <w:t>20</w:t>
      </w:r>
      <w:r w:rsidR="00B57A5C" w:rsidRPr="009C0A14">
        <w:t xml:space="preserve"> </w:t>
      </w:r>
      <w:r w:rsidRPr="009C0A14">
        <w:rPr>
          <w:bCs/>
          <w:iCs/>
        </w:rPr>
        <w:t>поштовао је обавезе које произлазе из важећих прописа о заштити на раду, запошљавању и условима рада, заштити животне средине, гарантујем да је ималац права интелектуалне својине,</w:t>
      </w:r>
      <w:r w:rsidRPr="009C0A14">
        <w:t xml:space="preserve"> као и да му није изречена мера забране обављања делатности, која је на снази у време објављивања позива за подношење понуде</w:t>
      </w:r>
      <w:r w:rsidR="00C15E76">
        <w:t>.</w:t>
      </w:r>
    </w:p>
    <w:p w:rsidR="00A57A36" w:rsidRPr="009C0A14" w:rsidRDefault="00A57A36" w:rsidP="00A57A36">
      <w:pPr>
        <w:tabs>
          <w:tab w:val="left" w:pos="6028"/>
        </w:tabs>
        <w:autoSpaceDE w:val="0"/>
        <w:spacing w:line="240" w:lineRule="auto"/>
        <w:ind w:left="360"/>
        <w:rPr>
          <w:bCs/>
          <w:iCs/>
          <w:color w:val="002060"/>
        </w:rPr>
      </w:pPr>
    </w:p>
    <w:p w:rsidR="00A57A36" w:rsidRPr="009C0A14" w:rsidRDefault="00A57A36" w:rsidP="00A57A36">
      <w:pPr>
        <w:tabs>
          <w:tab w:val="left" w:pos="6028"/>
        </w:tabs>
        <w:autoSpaceDE w:val="0"/>
        <w:spacing w:line="240" w:lineRule="auto"/>
        <w:ind w:left="360"/>
        <w:rPr>
          <w:bCs/>
          <w:iCs/>
          <w:color w:val="002060"/>
        </w:rPr>
      </w:pPr>
    </w:p>
    <w:p w:rsidR="00A57A36" w:rsidRPr="009C0A14" w:rsidRDefault="00A57A36" w:rsidP="00A57A36">
      <w:pPr>
        <w:tabs>
          <w:tab w:val="left" w:pos="6028"/>
        </w:tabs>
        <w:autoSpaceDE w:val="0"/>
        <w:spacing w:line="240" w:lineRule="auto"/>
        <w:ind w:left="360"/>
        <w:rPr>
          <w:bCs/>
          <w:iCs/>
        </w:rPr>
      </w:pPr>
      <w:r w:rsidRPr="009C0A14">
        <w:rPr>
          <w:bCs/>
          <w:iCs/>
        </w:rPr>
        <w:t xml:space="preserve">          Датум </w:t>
      </w:r>
      <w:r w:rsidRPr="009C0A14">
        <w:rPr>
          <w:bCs/>
          <w:iCs/>
        </w:rPr>
        <w:tab/>
      </w:r>
      <w:r w:rsidRPr="009C0A14">
        <w:rPr>
          <w:bCs/>
          <w:iCs/>
        </w:rPr>
        <w:tab/>
        <w:t xml:space="preserve">           Понуђач</w:t>
      </w: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tabs>
          <w:tab w:val="left" w:pos="6028"/>
        </w:tabs>
        <w:autoSpaceDE w:val="0"/>
        <w:spacing w:line="240" w:lineRule="auto"/>
        <w:ind w:left="360"/>
        <w:rPr>
          <w:bCs/>
          <w:iCs/>
        </w:rPr>
      </w:pPr>
      <w:r w:rsidRPr="009C0A14">
        <w:rPr>
          <w:bCs/>
          <w:iCs/>
        </w:rPr>
        <w:t>________________                        М.П.                   __________________</w:t>
      </w: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pStyle w:val="BodyText3"/>
        <w:spacing w:after="0"/>
        <w:jc w:val="center"/>
      </w:pPr>
    </w:p>
    <w:p w:rsidR="00A57A36" w:rsidRPr="009C0A14" w:rsidRDefault="00A57A36" w:rsidP="00A57A36">
      <w:pPr>
        <w:tabs>
          <w:tab w:val="left" w:pos="6028"/>
        </w:tabs>
        <w:autoSpaceDE w:val="0"/>
        <w:spacing w:line="240" w:lineRule="auto"/>
        <w:jc w:val="both"/>
        <w:rPr>
          <w:bCs/>
          <w:i/>
          <w:iCs/>
          <w:color w:val="auto"/>
        </w:rPr>
      </w:pPr>
      <w:r w:rsidRPr="009C0A14">
        <w:rPr>
          <w:b/>
          <w:bCs/>
          <w:i/>
          <w:iCs/>
          <w:color w:val="auto"/>
        </w:rPr>
        <w:t xml:space="preserve">Напомена: </w:t>
      </w:r>
      <w:r w:rsidRPr="009C0A14">
        <w:rPr>
          <w:b/>
          <w:bCs/>
          <w:i/>
          <w:iCs/>
          <w:color w:val="auto"/>
          <w:u w:val="single"/>
        </w:rPr>
        <w:t>Уколико понуду подноси група понуђача,</w:t>
      </w:r>
      <w:r w:rsidRPr="009C0A14">
        <w:rPr>
          <w:bCs/>
          <w:i/>
          <w:iCs/>
          <w:color w:val="auto"/>
        </w:rPr>
        <w:t xml:space="preserve"> Изјава мора бити потписана од стране овлашћеног лица сваког понуђача из групе понуђача и оверена печатом.</w:t>
      </w: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Default="00A57A3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Pr="009C0A14" w:rsidRDefault="007B0BB6" w:rsidP="00A57A36">
      <w:pPr>
        <w:tabs>
          <w:tab w:val="left" w:pos="6028"/>
        </w:tabs>
        <w:autoSpaceDE w:val="0"/>
        <w:spacing w:line="240" w:lineRule="auto"/>
        <w:jc w:val="both"/>
        <w:rPr>
          <w:bCs/>
          <w:i/>
          <w:iCs/>
          <w:color w:val="FF0000"/>
          <w:lang w:val="sr-Cyrl-CS"/>
        </w:rPr>
      </w:pPr>
    </w:p>
    <w:p w:rsidR="006629A6" w:rsidRDefault="006629A6" w:rsidP="006629A6">
      <w:pPr>
        <w:jc w:val="right"/>
        <w:rPr>
          <w:b/>
          <w:bCs/>
          <w:sz w:val="28"/>
          <w:szCs w:val="28"/>
          <w:highlight w:val="yellow"/>
        </w:rPr>
      </w:pPr>
    </w:p>
    <w:p w:rsidR="00FF56E0" w:rsidRDefault="00FF56E0" w:rsidP="006629A6">
      <w:pPr>
        <w:jc w:val="right"/>
        <w:rPr>
          <w:b/>
          <w:bCs/>
          <w:sz w:val="28"/>
          <w:szCs w:val="28"/>
          <w:highlight w:val="yellow"/>
        </w:rPr>
      </w:pPr>
    </w:p>
    <w:p w:rsidR="00FF56E0" w:rsidRPr="006629A6" w:rsidRDefault="00FF56E0" w:rsidP="006629A6">
      <w:pPr>
        <w:jc w:val="right"/>
        <w:rPr>
          <w:b/>
          <w:bCs/>
          <w:sz w:val="28"/>
          <w:szCs w:val="28"/>
          <w:highlight w:val="yellow"/>
        </w:rPr>
      </w:pPr>
    </w:p>
    <w:p w:rsidR="00FF56E0" w:rsidRPr="00B96A52" w:rsidRDefault="00FF56E0" w:rsidP="00FF56E0">
      <w:pPr>
        <w:pStyle w:val="Pasussalistom"/>
        <w:shd w:val="clear" w:color="auto" w:fill="C6D9F1"/>
        <w:ind w:left="360"/>
        <w:jc w:val="center"/>
        <w:rPr>
          <w:b/>
          <w:bCs/>
          <w:iCs/>
        </w:rPr>
      </w:pPr>
      <w:r w:rsidRPr="00B96A52">
        <w:rPr>
          <w:b/>
          <w:bCs/>
          <w:iCs/>
        </w:rPr>
        <w:t>X</w:t>
      </w:r>
      <w:r w:rsidR="003B40D0">
        <w:rPr>
          <w:b/>
          <w:bCs/>
          <w:iCs/>
        </w:rPr>
        <w:t>I</w:t>
      </w:r>
      <w:r w:rsidRPr="00B96A52">
        <w:rPr>
          <w:b/>
          <w:bCs/>
          <w:iCs/>
        </w:rPr>
        <w:t xml:space="preserve"> ОБРАЗАЦ МЕНИЧНОГ ПИСМА – ОВЛАШЋЕЊА</w:t>
      </w:r>
    </w:p>
    <w:p w:rsidR="00FF56E0" w:rsidRPr="00B96A52" w:rsidRDefault="00FF56E0" w:rsidP="00FF56E0">
      <w:pPr>
        <w:pStyle w:val="Pasussalistom"/>
        <w:shd w:val="clear" w:color="auto" w:fill="C6D9F1"/>
        <w:ind w:left="360"/>
        <w:jc w:val="center"/>
      </w:pPr>
      <w:r w:rsidRPr="00B96A52">
        <w:rPr>
          <w:b/>
          <w:bCs/>
          <w:iCs/>
        </w:rPr>
        <w:t>ЗА ОЗБИЉНОСТ ПОНУДЕ</w:t>
      </w:r>
    </w:p>
    <w:p w:rsidR="00FF56E0" w:rsidRPr="00B96A52" w:rsidRDefault="00FF56E0" w:rsidP="00FF56E0">
      <w:pPr>
        <w:widowControl w:val="0"/>
        <w:autoSpaceDE w:val="0"/>
        <w:autoSpaceDN w:val="0"/>
        <w:adjustRightInd w:val="0"/>
        <w:spacing w:line="200" w:lineRule="exact"/>
      </w:pPr>
    </w:p>
    <w:p w:rsidR="00FF56E0" w:rsidRPr="00B96A52" w:rsidRDefault="00FF56E0" w:rsidP="00FF56E0">
      <w:pPr>
        <w:jc w:val="center"/>
        <w:rPr>
          <w:b/>
          <w:bCs/>
          <w:u w:val="single"/>
        </w:rPr>
      </w:pPr>
      <w:r w:rsidRPr="00B96A52">
        <w:rPr>
          <w:b/>
          <w:bCs/>
          <w:u w:val="single"/>
        </w:rPr>
        <w:t>ОБРАЗАЦ МЕНИЧНОГ ПИСМА – ОВЛАШЋЕЊА</w:t>
      </w:r>
    </w:p>
    <w:p w:rsidR="00FF56E0" w:rsidRPr="00B96A52" w:rsidRDefault="00FF56E0" w:rsidP="00FF56E0">
      <w:pPr>
        <w:rPr>
          <w:u w:val="single"/>
        </w:rPr>
      </w:pPr>
    </w:p>
    <w:p w:rsidR="00FF56E0" w:rsidRPr="00B96A52" w:rsidRDefault="00FF56E0" w:rsidP="00FF56E0">
      <w:r w:rsidRPr="00B96A52">
        <w:tab/>
        <w:t xml:space="preserve">На основу Закона  о меници и тачке 1,2 и 6. Одлуке о облику, </w:t>
      </w:r>
    </w:p>
    <w:p w:rsidR="00FF56E0" w:rsidRPr="00B96A52" w:rsidRDefault="00FF56E0" w:rsidP="00FF56E0">
      <w:r w:rsidRPr="00B96A52">
        <w:t>садржини и начину коришћења јединствених инструмената платног промета</w:t>
      </w:r>
    </w:p>
    <w:p w:rsidR="00FF56E0" w:rsidRPr="00B96A52" w:rsidRDefault="00FF56E0" w:rsidP="00FF56E0">
      <w:pPr>
        <w:rPr>
          <w:lang w:val="sr-Cyrl-CS"/>
        </w:rPr>
      </w:pPr>
      <w:r w:rsidRPr="00B96A52">
        <w:t>Дужник – правно лице:_____________________________________________</w:t>
      </w:r>
      <w:r w:rsidRPr="00B96A52">
        <w:rPr>
          <w:lang w:val="sr-Cyrl-CS"/>
        </w:rPr>
        <w:t>_</w:t>
      </w:r>
    </w:p>
    <w:p w:rsidR="00FF56E0" w:rsidRPr="00B96A52" w:rsidRDefault="00FF56E0" w:rsidP="00FF56E0">
      <w:r w:rsidRPr="00B96A52">
        <w:t>Седиште – адреса:_________________________________________________</w:t>
      </w:r>
    </w:p>
    <w:p w:rsidR="00FF56E0" w:rsidRPr="00B96A52" w:rsidRDefault="00FF56E0" w:rsidP="00FF56E0">
      <w:r w:rsidRPr="00B96A52">
        <w:t>Матични број:________________________ПИБ:_________________________</w:t>
      </w:r>
    </w:p>
    <w:p w:rsidR="00FF56E0" w:rsidRPr="00B96A52" w:rsidRDefault="00FF56E0" w:rsidP="00FF56E0">
      <w:pPr>
        <w:rPr>
          <w:lang w:val="sr-Cyrl-CS"/>
        </w:rPr>
      </w:pPr>
      <w:r w:rsidRPr="00B96A52">
        <w:t>У месту:________________________________Дана:___________________</w:t>
      </w:r>
      <w:r w:rsidRPr="00B96A52">
        <w:rPr>
          <w:lang w:val="sr-Cyrl-CS"/>
        </w:rPr>
        <w:t>__</w:t>
      </w:r>
    </w:p>
    <w:p w:rsidR="00FF56E0" w:rsidRPr="00B96A52" w:rsidRDefault="00FF56E0" w:rsidP="00FF56E0">
      <w:pPr>
        <w:rPr>
          <w:lang w:val="sr-Cyrl-CS"/>
        </w:rPr>
      </w:pPr>
      <w:r w:rsidRPr="00B96A52">
        <w:t>Текући рачун:____________________Код банке:______________________</w:t>
      </w:r>
      <w:r w:rsidRPr="00B96A52">
        <w:rPr>
          <w:lang w:val="sr-Cyrl-CS"/>
        </w:rPr>
        <w:t>__</w:t>
      </w:r>
    </w:p>
    <w:p w:rsidR="0007054E" w:rsidRPr="00427693" w:rsidRDefault="00FF56E0" w:rsidP="0007054E">
      <w:pPr>
        <w:autoSpaceDE w:val="0"/>
        <w:autoSpaceDN w:val="0"/>
        <w:adjustRightInd w:val="0"/>
        <w:spacing w:line="240" w:lineRule="auto"/>
        <w:jc w:val="both"/>
        <w:rPr>
          <w:spacing w:val="-8"/>
          <w:lang w:val="sr-Cyrl-CS"/>
        </w:rPr>
      </w:pPr>
      <w:r w:rsidRPr="00B96A52">
        <w:t>И З Д А Ј Е ПОВЕРИОЦУ:</w:t>
      </w:r>
      <w:r w:rsidR="0007054E" w:rsidRPr="0007054E">
        <w:rPr>
          <w:lang w:val="ru-RU"/>
        </w:rPr>
        <w:t xml:space="preserve"> </w:t>
      </w:r>
      <w:r w:rsidR="0007054E">
        <w:rPr>
          <w:lang w:val="ru-RU"/>
        </w:rPr>
        <w:t>Аеродроми Србије</w:t>
      </w:r>
      <w:r w:rsidR="0007054E">
        <w:t xml:space="preserve"> </w:t>
      </w:r>
      <w:r w:rsidR="0007054E" w:rsidRPr="00FC3428">
        <w:rPr>
          <w:lang w:val="sr-Cyrl-CS"/>
        </w:rPr>
        <w:t>д.о.о.</w:t>
      </w:r>
      <w:r w:rsidR="0007054E" w:rsidRPr="00427693">
        <w:rPr>
          <w:lang w:val="ru-RU"/>
        </w:rPr>
        <w:t xml:space="preserve"> </w:t>
      </w:r>
      <w:r w:rsidR="0007054E">
        <w:rPr>
          <w:lang w:val="ru-RU"/>
        </w:rPr>
        <w:t xml:space="preserve">Ниш, ул. </w:t>
      </w:r>
      <w:r w:rsidR="0007054E">
        <w:rPr>
          <w:rFonts w:eastAsia="Times New Roman"/>
          <w:kern w:val="0"/>
          <w:lang w:eastAsia="en-US"/>
        </w:rPr>
        <w:t>Ваздухопловаца 24, 18 000 Ниш</w:t>
      </w:r>
      <w:r w:rsidR="0007054E" w:rsidRPr="00FC3428">
        <w:rPr>
          <w:rFonts w:eastAsia="Times New Roman"/>
          <w:kern w:val="0"/>
          <w:lang w:val="ru-RU" w:eastAsia="en-US"/>
        </w:rPr>
        <w:t xml:space="preserve">, </w:t>
      </w:r>
      <w:r w:rsidR="0007054E" w:rsidRPr="00000E7E">
        <w:rPr>
          <w:spacing w:val="-16"/>
          <w:lang w:val="sr-Cyrl-CS"/>
        </w:rPr>
        <w:t xml:space="preserve">рачун бр. </w:t>
      </w:r>
      <w:r w:rsidR="0007054E" w:rsidRPr="003A334C">
        <w:rPr>
          <w:spacing w:val="-16"/>
          <w:lang w:val="sr-Cyrl-CS"/>
        </w:rPr>
        <w:t xml:space="preserve">200-2837870101033-74 код </w:t>
      </w:r>
      <w:r w:rsidR="0007054E" w:rsidRPr="00E7294A">
        <w:rPr>
          <w:spacing w:val="-16"/>
          <w:lang w:val="ru-RU"/>
        </w:rPr>
        <w:t xml:space="preserve"> Банке Поштанска Штедионица</w:t>
      </w:r>
      <w:r w:rsidR="0007054E" w:rsidRPr="00000E7E">
        <w:rPr>
          <w:spacing w:val="-16"/>
          <w:lang w:val="ru-RU"/>
        </w:rPr>
        <w:t xml:space="preserve">, </w:t>
      </w:r>
      <w:r w:rsidR="0007054E" w:rsidRPr="00000E7E">
        <w:rPr>
          <w:spacing w:val="-16"/>
          <w:lang w:val="sr-Cyrl-CS"/>
        </w:rPr>
        <w:t xml:space="preserve"> ПИБ 109362109, матични број 21168734.</w:t>
      </w:r>
    </w:p>
    <w:p w:rsidR="00FF56E0" w:rsidRPr="00B96A52" w:rsidRDefault="00FF56E0" w:rsidP="0007054E">
      <w:pPr>
        <w:autoSpaceDE w:val="0"/>
        <w:autoSpaceDN w:val="0"/>
        <w:adjustRightInd w:val="0"/>
        <w:spacing w:line="240" w:lineRule="auto"/>
        <w:jc w:val="both"/>
        <w:rPr>
          <w:lang w:val="sr-Cyrl-CS"/>
        </w:rPr>
      </w:pPr>
    </w:p>
    <w:p w:rsidR="00FF56E0" w:rsidRPr="00B96A52" w:rsidRDefault="00FF56E0" w:rsidP="00FF56E0">
      <w:pPr>
        <w:rPr>
          <w:b/>
          <w:bCs/>
        </w:rPr>
      </w:pPr>
      <w:r w:rsidRPr="00B96A52">
        <w:rPr>
          <w:b/>
          <w:bCs/>
        </w:rPr>
        <w:tab/>
      </w:r>
      <w:r w:rsidRPr="00B96A52">
        <w:tab/>
      </w:r>
      <w:r w:rsidRPr="00B96A52">
        <w:tab/>
      </w:r>
      <w:r w:rsidR="0007054E">
        <w:t xml:space="preserve">     </w:t>
      </w:r>
      <w:r w:rsidRPr="00B96A52">
        <w:rPr>
          <w:b/>
          <w:bCs/>
        </w:rPr>
        <w:t>МЕНИЧНО ПИСМО – ОВЛАШЋЕЊЕ</w:t>
      </w:r>
    </w:p>
    <w:p w:rsidR="00FF56E0" w:rsidRPr="00B96A52" w:rsidRDefault="00FF56E0" w:rsidP="00FF56E0">
      <w:pPr>
        <w:rPr>
          <w:b/>
          <w:bCs/>
        </w:rPr>
      </w:pPr>
      <w:r w:rsidRPr="00B96A52">
        <w:rPr>
          <w:b/>
          <w:bCs/>
        </w:rPr>
        <w:tab/>
      </w:r>
      <w:r w:rsidRPr="00B96A52">
        <w:rPr>
          <w:b/>
          <w:bCs/>
        </w:rPr>
        <w:tab/>
      </w:r>
      <w:r w:rsidRPr="00B96A52">
        <w:rPr>
          <w:b/>
          <w:bCs/>
        </w:rPr>
        <w:tab/>
        <w:t xml:space="preserve">ЗА КОРИСНИКА БЛАНКО, СОЛО МЕНИЦЕ </w:t>
      </w:r>
    </w:p>
    <w:p w:rsidR="00FF56E0" w:rsidRPr="00B96A52" w:rsidRDefault="00FF56E0" w:rsidP="00FF56E0">
      <w:r w:rsidRPr="00B96A52">
        <w:t xml:space="preserve">Предајемо вам ____________бланко соло меницу и овлашћујемо </w:t>
      </w:r>
      <w:r w:rsidR="002F0C15">
        <w:rPr>
          <w:lang w:val="ru-RU"/>
        </w:rPr>
        <w:t>Аеродром</w:t>
      </w:r>
      <w:r w:rsidR="00AA6D56">
        <w:rPr>
          <w:lang w:val="ru-RU"/>
        </w:rPr>
        <w:t>е</w:t>
      </w:r>
      <w:r w:rsidR="002F0C15">
        <w:rPr>
          <w:lang w:val="ru-RU"/>
        </w:rPr>
        <w:t xml:space="preserve"> Србије</w:t>
      </w:r>
      <w:r w:rsidR="002F0C15">
        <w:t xml:space="preserve"> </w:t>
      </w:r>
      <w:r w:rsidR="002F0C15" w:rsidRPr="00FC3428">
        <w:rPr>
          <w:lang w:val="sr-Cyrl-CS"/>
        </w:rPr>
        <w:t>д.о.о.</w:t>
      </w:r>
      <w:r w:rsidR="002F0C15" w:rsidRPr="00427693">
        <w:rPr>
          <w:lang w:val="ru-RU"/>
        </w:rPr>
        <w:t xml:space="preserve"> </w:t>
      </w:r>
      <w:r w:rsidR="002F0C15">
        <w:rPr>
          <w:lang w:val="ru-RU"/>
        </w:rPr>
        <w:t>Ниш</w:t>
      </w:r>
      <w:r w:rsidRPr="00B96A52">
        <w:t xml:space="preserve">, ул, Ваздухопловаца 24, Ниш као Повериоца, да предату меницу серије ___________ може попунити на износ од </w:t>
      </w:r>
      <w:r w:rsidRPr="00B96A52">
        <w:rPr>
          <w:b/>
          <w:bCs/>
        </w:rPr>
        <w:t xml:space="preserve">10 % </w:t>
      </w:r>
      <w:r w:rsidRPr="00B96A52">
        <w:t xml:space="preserve">од укупне вредности понуде </w:t>
      </w:r>
      <w:r w:rsidRPr="00B96A52">
        <w:rPr>
          <w:b/>
          <w:bCs/>
        </w:rPr>
        <w:t>на име озбиљности понуде</w:t>
      </w:r>
      <w:r w:rsidRPr="00B96A52">
        <w:t xml:space="preserve"> за јн бр.</w:t>
      </w:r>
      <w:r>
        <w:rPr>
          <w:rFonts w:eastAsia="TimesNewRomanPS-BoldMT"/>
          <w:b/>
          <w:bCs/>
        </w:rPr>
        <w:t>1</w:t>
      </w:r>
      <w:r w:rsidR="00683E22">
        <w:rPr>
          <w:rFonts w:eastAsia="TimesNewRomanPS-BoldMT"/>
          <w:b/>
          <w:bCs/>
        </w:rPr>
        <w:t>9</w:t>
      </w:r>
      <w:r w:rsidRPr="00B96A52">
        <w:rPr>
          <w:b/>
          <w:bCs/>
        </w:rPr>
        <w:t>/20</w:t>
      </w:r>
      <w:r w:rsidR="00AA6D56">
        <w:rPr>
          <w:b/>
          <w:bCs/>
        </w:rPr>
        <w:t>20</w:t>
      </w:r>
      <w:r w:rsidRPr="00B96A52">
        <w:t xml:space="preserve"> чији је набавка </w:t>
      </w:r>
      <w:r>
        <w:t xml:space="preserve">услуга </w:t>
      </w:r>
      <w:r w:rsidR="00683E22">
        <w:t>–</w:t>
      </w:r>
      <w:r>
        <w:rPr>
          <w:rFonts w:eastAsia="Times New Roman"/>
          <w:b/>
          <w:lang w:eastAsia="sr-Latn-CS"/>
        </w:rPr>
        <w:t>Oсигурања</w:t>
      </w:r>
      <w:r w:rsidR="00683E22">
        <w:rPr>
          <w:rFonts w:eastAsia="Times New Roman"/>
          <w:b/>
          <w:lang w:eastAsia="sr-Latn-CS"/>
        </w:rPr>
        <w:t>,партија 3-</w:t>
      </w:r>
      <w:r w:rsidR="00683E22" w:rsidRPr="00B96A52">
        <w:t>Осигурање моторних возила (обавезно и каско)</w:t>
      </w:r>
      <w:r w:rsidRPr="00B96A52">
        <w:t>што номинално износи ________________динара без ПДВ-а.</w:t>
      </w:r>
    </w:p>
    <w:p w:rsidR="00FF56E0" w:rsidRPr="00B96A52" w:rsidRDefault="00FF56E0" w:rsidP="00FF56E0">
      <w:r w:rsidRPr="00B96A52">
        <w:t xml:space="preserve">Овлашћује се </w:t>
      </w:r>
      <w:r w:rsidR="00AA6D56">
        <w:rPr>
          <w:lang w:val="ru-RU"/>
        </w:rPr>
        <w:t>Аеродроми Србије</w:t>
      </w:r>
      <w:r w:rsidR="00AA6D56">
        <w:t xml:space="preserve"> </w:t>
      </w:r>
      <w:r w:rsidR="00AA6D56" w:rsidRPr="00FC3428">
        <w:rPr>
          <w:lang w:val="sr-Cyrl-CS"/>
        </w:rPr>
        <w:t>д.о.о.</w:t>
      </w:r>
      <w:r w:rsidR="00AA6D56" w:rsidRPr="00427693">
        <w:rPr>
          <w:lang w:val="ru-RU"/>
        </w:rPr>
        <w:t xml:space="preserve"> </w:t>
      </w:r>
      <w:r w:rsidR="00AA6D56">
        <w:rPr>
          <w:lang w:val="ru-RU"/>
        </w:rPr>
        <w:t>Ниш</w:t>
      </w:r>
      <w:r w:rsidRPr="00B96A52">
        <w:t>, ул, Ваздухопловаца 24, Ниш, као Поверилац, да у своју користврши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FF56E0" w:rsidRPr="00B96A52" w:rsidRDefault="00FF56E0" w:rsidP="00FF56E0">
      <w:pPr>
        <w:ind w:firstLine="720"/>
        <w:jc w:val="both"/>
      </w:pPr>
      <w:r w:rsidRPr="00B96A52">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FF56E0" w:rsidRPr="00B96A52" w:rsidRDefault="00FF56E0" w:rsidP="00FF56E0">
      <w:pPr>
        <w:ind w:firstLine="720"/>
        <w:jc w:val="both"/>
      </w:pPr>
      <w:r w:rsidRPr="00B96A52">
        <w:rPr>
          <w:rFonts w:eastAsia="TimesNewRomanPSMT"/>
          <w:bCs/>
          <w:iCs/>
          <w:color w:val="auto"/>
          <w:lang w:val="sr-Cyrl-CS"/>
        </w:rPr>
        <w:t xml:space="preserve">Рок важења менице је </w:t>
      </w:r>
      <w:r w:rsidRPr="00016150">
        <w:rPr>
          <w:rFonts w:eastAsia="TimesNewRomanPSMT"/>
          <w:bCs/>
          <w:iCs/>
          <w:color w:val="auto"/>
        </w:rPr>
        <w:t>30</w:t>
      </w:r>
      <w:r w:rsidRPr="00B96A52">
        <w:rPr>
          <w:rFonts w:eastAsia="TimesNewRomanPSMT"/>
          <w:bCs/>
          <w:iCs/>
          <w:color w:val="auto"/>
        </w:rPr>
        <w:t xml:space="preserve"> дана од дана отварања понуда</w:t>
      </w:r>
    </w:p>
    <w:p w:rsidR="00FF56E0" w:rsidRPr="00B96A52" w:rsidRDefault="00FF56E0" w:rsidP="00FF56E0">
      <w:pPr>
        <w:ind w:firstLine="720"/>
        <w:jc w:val="both"/>
      </w:pPr>
      <w:r w:rsidRPr="00B96A52">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F56E0" w:rsidRPr="00B96A52" w:rsidRDefault="00FF56E0" w:rsidP="00FF56E0">
      <w:pPr>
        <w:ind w:firstLine="720"/>
        <w:jc w:val="both"/>
      </w:pPr>
      <w:r w:rsidRPr="00B96A52">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F56E0" w:rsidRPr="00B96A52" w:rsidRDefault="00FF56E0" w:rsidP="00FF56E0">
      <w:pPr>
        <w:ind w:firstLine="720"/>
        <w:jc w:val="both"/>
      </w:pPr>
      <w:r w:rsidRPr="00B96A52">
        <w:t>Ово овлашћење је сачињено у 2 (два) истоветна примерка од којих 1 (један) за дужника и 1 (један) за повериоца.</w:t>
      </w:r>
    </w:p>
    <w:p w:rsidR="00FF56E0" w:rsidRDefault="00FF56E0" w:rsidP="00FF56E0">
      <w:r w:rsidRPr="00B96A52">
        <w:t>Датум издавања Овлашћења</w:t>
      </w:r>
    </w:p>
    <w:p w:rsidR="00FF56E0" w:rsidRPr="005F2427" w:rsidRDefault="00FF56E0" w:rsidP="00FF56E0"/>
    <w:p w:rsidR="00FF56E0" w:rsidRPr="00B96A52" w:rsidRDefault="00FF56E0" w:rsidP="00FF56E0">
      <w:pPr>
        <w:ind w:left="644"/>
        <w:rPr>
          <w:sz w:val="22"/>
          <w:szCs w:val="22"/>
        </w:rPr>
      </w:pPr>
      <w:r w:rsidRPr="00B96A52">
        <w:rPr>
          <w:sz w:val="22"/>
          <w:szCs w:val="22"/>
        </w:rPr>
        <w:t>_________________године           ДУЖНИК – ИЗДАВАЛАЦ МЕНИЦЕ</w:t>
      </w:r>
    </w:p>
    <w:p w:rsidR="00FF56E0" w:rsidRPr="00B96A52" w:rsidRDefault="00FF56E0" w:rsidP="00FF56E0">
      <w:pPr>
        <w:ind w:left="644"/>
        <w:rPr>
          <w:sz w:val="22"/>
          <w:szCs w:val="22"/>
        </w:rPr>
      </w:pPr>
      <w:r w:rsidRPr="00B96A52">
        <w:rPr>
          <w:sz w:val="22"/>
          <w:szCs w:val="22"/>
        </w:rPr>
        <w:tab/>
      </w:r>
      <w:r w:rsidRPr="00B96A52">
        <w:rPr>
          <w:sz w:val="22"/>
          <w:szCs w:val="22"/>
        </w:rPr>
        <w:tab/>
      </w:r>
      <w:r w:rsidRPr="00B96A52">
        <w:rPr>
          <w:sz w:val="22"/>
          <w:szCs w:val="22"/>
        </w:rPr>
        <w:tab/>
      </w:r>
      <w:r w:rsidRPr="00B96A52">
        <w:rPr>
          <w:sz w:val="22"/>
          <w:szCs w:val="22"/>
        </w:rPr>
        <w:tab/>
      </w:r>
      <w:r w:rsidRPr="00B96A52">
        <w:rPr>
          <w:sz w:val="22"/>
          <w:szCs w:val="22"/>
        </w:rPr>
        <w:tab/>
      </w:r>
      <w:r w:rsidRPr="00B96A52">
        <w:rPr>
          <w:sz w:val="22"/>
          <w:szCs w:val="22"/>
        </w:rPr>
        <w:tab/>
      </w:r>
      <w:r w:rsidRPr="00B96A52">
        <w:rPr>
          <w:sz w:val="22"/>
          <w:szCs w:val="22"/>
        </w:rPr>
        <w:tab/>
        <w:t>____________________________</w:t>
      </w:r>
    </w:p>
    <w:p w:rsidR="00FF56E0" w:rsidRPr="00B96A52" w:rsidRDefault="00FF56E0" w:rsidP="00FF56E0">
      <w:pPr>
        <w:ind w:left="644"/>
        <w:rPr>
          <w:sz w:val="22"/>
          <w:szCs w:val="22"/>
        </w:rPr>
      </w:pPr>
      <w:r w:rsidRPr="00B96A52">
        <w:rPr>
          <w:sz w:val="22"/>
          <w:szCs w:val="22"/>
        </w:rPr>
        <w:tab/>
        <w:t>МП</w:t>
      </w:r>
    </w:p>
    <w:p w:rsidR="00FF56E0" w:rsidRPr="00B96A52" w:rsidRDefault="00FF56E0" w:rsidP="00FF56E0">
      <w:pPr>
        <w:ind w:left="644"/>
        <w:rPr>
          <w:sz w:val="22"/>
          <w:szCs w:val="22"/>
        </w:rPr>
      </w:pPr>
    </w:p>
    <w:p w:rsidR="00FF56E0" w:rsidRDefault="00FF56E0" w:rsidP="00FF56E0">
      <w:pPr>
        <w:ind w:left="644"/>
        <w:rPr>
          <w:sz w:val="22"/>
          <w:szCs w:val="22"/>
        </w:rPr>
      </w:pPr>
    </w:p>
    <w:p w:rsidR="00FF56E0" w:rsidRDefault="00FF56E0" w:rsidP="00FF56E0">
      <w:pPr>
        <w:ind w:left="644"/>
        <w:rPr>
          <w:sz w:val="22"/>
          <w:szCs w:val="22"/>
        </w:rPr>
      </w:pPr>
    </w:p>
    <w:p w:rsidR="00FF56E0" w:rsidRDefault="00FF56E0" w:rsidP="00FF56E0">
      <w:pPr>
        <w:ind w:left="644"/>
        <w:rPr>
          <w:sz w:val="22"/>
          <w:szCs w:val="22"/>
        </w:rPr>
      </w:pPr>
    </w:p>
    <w:p w:rsidR="00FF56E0" w:rsidRPr="00B96A52" w:rsidRDefault="00FF56E0" w:rsidP="00FF56E0">
      <w:pPr>
        <w:rPr>
          <w:sz w:val="22"/>
          <w:szCs w:val="22"/>
        </w:rPr>
      </w:pPr>
    </w:p>
    <w:p w:rsidR="00FF56E0" w:rsidRPr="00B96A52" w:rsidRDefault="00FF56E0" w:rsidP="00FF56E0">
      <w:pPr>
        <w:pStyle w:val="Pasussalistom"/>
        <w:shd w:val="clear" w:color="auto" w:fill="C6D9F1"/>
        <w:ind w:left="360"/>
        <w:jc w:val="center"/>
        <w:rPr>
          <w:b/>
          <w:bCs/>
          <w:iCs/>
        </w:rPr>
      </w:pPr>
      <w:r w:rsidRPr="00B96A52">
        <w:rPr>
          <w:b/>
          <w:bCs/>
          <w:iCs/>
        </w:rPr>
        <w:t>X</w:t>
      </w:r>
      <w:r>
        <w:rPr>
          <w:b/>
          <w:bCs/>
          <w:iCs/>
        </w:rPr>
        <w:t>I</w:t>
      </w:r>
      <w:r w:rsidR="003B40D0">
        <w:rPr>
          <w:b/>
          <w:bCs/>
          <w:iCs/>
        </w:rPr>
        <w:t>I</w:t>
      </w:r>
      <w:r w:rsidRPr="00B96A52">
        <w:rPr>
          <w:b/>
          <w:bCs/>
          <w:iCs/>
        </w:rPr>
        <w:t xml:space="preserve"> ОБРАЗАЦ МЕНИЧНОГ ПИСМА – ОВЛАШЋЕЊА</w:t>
      </w:r>
    </w:p>
    <w:p w:rsidR="00FF56E0" w:rsidRPr="00B96A52" w:rsidRDefault="00FF56E0" w:rsidP="00FF56E0">
      <w:pPr>
        <w:pStyle w:val="Pasussalistom"/>
        <w:shd w:val="clear" w:color="auto" w:fill="C6D9F1"/>
        <w:ind w:left="360"/>
        <w:jc w:val="center"/>
      </w:pPr>
      <w:r w:rsidRPr="00B96A52">
        <w:rPr>
          <w:b/>
          <w:bCs/>
          <w:iCs/>
        </w:rPr>
        <w:t>ЗА ДОБРО ИЗВРШЕЊЕ ПОСЛА</w:t>
      </w:r>
    </w:p>
    <w:p w:rsidR="00FF56E0" w:rsidRPr="00B96A52" w:rsidRDefault="00FF56E0" w:rsidP="00FF56E0">
      <w:pPr>
        <w:widowControl w:val="0"/>
        <w:autoSpaceDE w:val="0"/>
        <w:autoSpaceDN w:val="0"/>
        <w:adjustRightInd w:val="0"/>
        <w:spacing w:line="200" w:lineRule="exact"/>
      </w:pPr>
    </w:p>
    <w:p w:rsidR="00FF56E0" w:rsidRPr="00B96A52" w:rsidRDefault="00FF56E0" w:rsidP="00FF56E0">
      <w:pPr>
        <w:jc w:val="center"/>
        <w:rPr>
          <w:b/>
          <w:bCs/>
          <w:u w:val="single"/>
        </w:rPr>
      </w:pPr>
      <w:r w:rsidRPr="00B96A52">
        <w:rPr>
          <w:b/>
          <w:bCs/>
          <w:u w:val="single"/>
        </w:rPr>
        <w:t>ОБРАЗАЦ МЕНИЧНОГ ПИСМА – ОВЛАШЋЕЊА</w:t>
      </w:r>
    </w:p>
    <w:p w:rsidR="00FF56E0" w:rsidRPr="00B96A52" w:rsidRDefault="00FF56E0" w:rsidP="00FF56E0">
      <w:r w:rsidRPr="00B96A52">
        <w:tab/>
        <w:t xml:space="preserve">На основу Закона  о меници и тачке 1,2 и 6. Одлуке о облику, </w:t>
      </w:r>
    </w:p>
    <w:p w:rsidR="00FF56E0" w:rsidRPr="00B96A52" w:rsidRDefault="00FF56E0" w:rsidP="00FF56E0">
      <w:r w:rsidRPr="00B96A52">
        <w:t>садржини и начину коришћења јединствених инструмената платног промета</w:t>
      </w:r>
    </w:p>
    <w:p w:rsidR="00FF56E0" w:rsidRPr="00B96A52" w:rsidRDefault="00FF56E0" w:rsidP="00FF56E0">
      <w:pPr>
        <w:rPr>
          <w:lang w:val="sr-Cyrl-CS"/>
        </w:rPr>
      </w:pPr>
      <w:r w:rsidRPr="00B96A52">
        <w:t>Дужник – правно лице:_____________________________________________</w:t>
      </w:r>
      <w:r w:rsidRPr="00B96A52">
        <w:rPr>
          <w:lang w:val="sr-Cyrl-CS"/>
        </w:rPr>
        <w:t>_</w:t>
      </w:r>
    </w:p>
    <w:p w:rsidR="00FF56E0" w:rsidRPr="00B96A52" w:rsidRDefault="00FF56E0" w:rsidP="00FF56E0">
      <w:r w:rsidRPr="00B96A52">
        <w:t>Седиште – адреса:_________________________________________________</w:t>
      </w:r>
    </w:p>
    <w:p w:rsidR="00FF56E0" w:rsidRPr="00B96A52" w:rsidRDefault="00FF56E0" w:rsidP="00FF56E0">
      <w:r w:rsidRPr="00B96A52">
        <w:t>Матични број:________________________ПИБ:_________________________</w:t>
      </w:r>
    </w:p>
    <w:p w:rsidR="00FF56E0" w:rsidRPr="00B96A52" w:rsidRDefault="00FF56E0" w:rsidP="00FF56E0">
      <w:pPr>
        <w:rPr>
          <w:lang w:val="sr-Cyrl-CS"/>
        </w:rPr>
      </w:pPr>
      <w:r w:rsidRPr="00B96A52">
        <w:t>У месту:________________________________Дана:___________________</w:t>
      </w:r>
      <w:r w:rsidRPr="00B96A52">
        <w:rPr>
          <w:lang w:val="sr-Cyrl-CS"/>
        </w:rPr>
        <w:t>__</w:t>
      </w:r>
    </w:p>
    <w:p w:rsidR="00FF56E0" w:rsidRPr="00B96A52" w:rsidRDefault="00FF56E0" w:rsidP="00FF56E0">
      <w:pPr>
        <w:rPr>
          <w:lang w:val="sr-Cyrl-CS"/>
        </w:rPr>
      </w:pPr>
      <w:r w:rsidRPr="00B96A52">
        <w:t>Текући рачун:____________________Код банке:______________________</w:t>
      </w:r>
      <w:r w:rsidRPr="00B96A52">
        <w:rPr>
          <w:lang w:val="sr-Cyrl-CS"/>
        </w:rPr>
        <w:t>__</w:t>
      </w:r>
    </w:p>
    <w:p w:rsidR="002F0C15" w:rsidRPr="00427693" w:rsidRDefault="00FF56E0" w:rsidP="002F0C15">
      <w:pPr>
        <w:autoSpaceDE w:val="0"/>
        <w:autoSpaceDN w:val="0"/>
        <w:adjustRightInd w:val="0"/>
        <w:spacing w:line="240" w:lineRule="auto"/>
        <w:jc w:val="both"/>
        <w:rPr>
          <w:spacing w:val="-8"/>
          <w:lang w:val="sr-Cyrl-CS"/>
        </w:rPr>
      </w:pPr>
      <w:r w:rsidRPr="00B96A52">
        <w:t>И З Д А Ј Е ПОВЕРИОЦУ:</w:t>
      </w:r>
      <w:r w:rsidR="002F0C15" w:rsidRPr="002F0C15">
        <w:rPr>
          <w:lang w:val="ru-RU"/>
        </w:rPr>
        <w:t xml:space="preserve"> </w:t>
      </w:r>
      <w:r w:rsidR="002F0C15">
        <w:rPr>
          <w:lang w:val="ru-RU"/>
        </w:rPr>
        <w:t>Аеродроми Србије</w:t>
      </w:r>
      <w:r w:rsidR="002F0C15">
        <w:t xml:space="preserve"> </w:t>
      </w:r>
      <w:r w:rsidR="002F0C15" w:rsidRPr="00FC3428">
        <w:rPr>
          <w:lang w:val="sr-Cyrl-CS"/>
        </w:rPr>
        <w:t>д.о.о.</w:t>
      </w:r>
      <w:r w:rsidR="002F0C15" w:rsidRPr="00427693">
        <w:rPr>
          <w:lang w:val="ru-RU"/>
        </w:rPr>
        <w:t xml:space="preserve"> </w:t>
      </w:r>
      <w:r w:rsidR="002F0C15">
        <w:rPr>
          <w:lang w:val="ru-RU"/>
        </w:rPr>
        <w:t xml:space="preserve">Ниш, ул. </w:t>
      </w:r>
      <w:r w:rsidR="002F0C15">
        <w:rPr>
          <w:rFonts w:eastAsia="Times New Roman"/>
          <w:kern w:val="0"/>
          <w:lang w:eastAsia="en-US"/>
        </w:rPr>
        <w:t>Ваздухопловаца 24, 18 000 Ниш</w:t>
      </w:r>
      <w:r w:rsidR="002F0C15" w:rsidRPr="00FC3428">
        <w:rPr>
          <w:rFonts w:eastAsia="Times New Roman"/>
          <w:kern w:val="0"/>
          <w:lang w:val="ru-RU" w:eastAsia="en-US"/>
        </w:rPr>
        <w:t xml:space="preserve">, </w:t>
      </w:r>
      <w:r w:rsidR="002F0C15" w:rsidRPr="00000E7E">
        <w:rPr>
          <w:spacing w:val="-16"/>
          <w:lang w:val="sr-Cyrl-CS"/>
        </w:rPr>
        <w:t xml:space="preserve">рачун бр. </w:t>
      </w:r>
      <w:r w:rsidR="002F0C15" w:rsidRPr="003A334C">
        <w:rPr>
          <w:spacing w:val="-16"/>
          <w:lang w:val="sr-Cyrl-CS"/>
        </w:rPr>
        <w:t xml:space="preserve">200-2837870101033-74 код </w:t>
      </w:r>
      <w:r w:rsidR="002F0C15" w:rsidRPr="00E7294A">
        <w:rPr>
          <w:spacing w:val="-16"/>
          <w:lang w:val="ru-RU"/>
        </w:rPr>
        <w:t xml:space="preserve"> Банке Поштанска Штедионица</w:t>
      </w:r>
      <w:r w:rsidR="002F0C15" w:rsidRPr="00000E7E">
        <w:rPr>
          <w:spacing w:val="-16"/>
          <w:lang w:val="ru-RU"/>
        </w:rPr>
        <w:t xml:space="preserve">, </w:t>
      </w:r>
      <w:r w:rsidR="002F0C15" w:rsidRPr="00000E7E">
        <w:rPr>
          <w:spacing w:val="-16"/>
          <w:lang w:val="sr-Cyrl-CS"/>
        </w:rPr>
        <w:t xml:space="preserve"> ПИБ 109362109, матични број 21168734.</w:t>
      </w:r>
    </w:p>
    <w:p w:rsidR="00FF56E0" w:rsidRPr="00B96A52" w:rsidRDefault="00FF56E0" w:rsidP="00FF56E0">
      <w:pPr>
        <w:autoSpaceDE w:val="0"/>
        <w:autoSpaceDN w:val="0"/>
        <w:adjustRightInd w:val="0"/>
        <w:spacing w:line="240" w:lineRule="auto"/>
        <w:jc w:val="both"/>
        <w:rPr>
          <w:spacing w:val="-8"/>
          <w:lang w:val="sr-Cyrl-CS"/>
        </w:rPr>
      </w:pPr>
    </w:p>
    <w:p w:rsidR="00FF56E0" w:rsidRPr="00B96A52" w:rsidRDefault="00FF56E0" w:rsidP="00FF56E0">
      <w:pPr>
        <w:rPr>
          <w:b/>
          <w:bCs/>
        </w:rPr>
      </w:pPr>
      <w:r w:rsidRPr="00B96A52">
        <w:rPr>
          <w:b/>
          <w:bCs/>
        </w:rPr>
        <w:tab/>
      </w:r>
      <w:r w:rsidRPr="00B96A52">
        <w:tab/>
      </w:r>
      <w:r w:rsidRPr="00B96A52">
        <w:tab/>
      </w:r>
      <w:r w:rsidRPr="00B96A52">
        <w:rPr>
          <w:b/>
          <w:bCs/>
        </w:rPr>
        <w:t>МЕНИЧНО ПИСМО – ОВЛАШЋЕЊЕ</w:t>
      </w:r>
    </w:p>
    <w:p w:rsidR="00FF56E0" w:rsidRPr="00B96A52" w:rsidRDefault="00FF56E0" w:rsidP="00FF56E0">
      <w:pPr>
        <w:rPr>
          <w:b/>
          <w:bCs/>
        </w:rPr>
      </w:pPr>
      <w:r w:rsidRPr="00B96A52">
        <w:rPr>
          <w:b/>
          <w:bCs/>
        </w:rPr>
        <w:tab/>
      </w:r>
      <w:r w:rsidRPr="00B96A52">
        <w:rPr>
          <w:b/>
          <w:bCs/>
        </w:rPr>
        <w:tab/>
      </w:r>
      <w:r w:rsidRPr="00B96A52">
        <w:rPr>
          <w:b/>
          <w:bCs/>
        </w:rPr>
        <w:tab/>
        <w:t xml:space="preserve">ЗА КОРИСНИКА БЛАНКО, СОЛО МЕНИЦЕ </w:t>
      </w:r>
    </w:p>
    <w:p w:rsidR="00FF56E0" w:rsidRPr="00B96A52" w:rsidRDefault="00FF56E0" w:rsidP="00FF56E0">
      <w:pPr>
        <w:autoSpaceDE w:val="0"/>
        <w:autoSpaceDN w:val="0"/>
        <w:adjustRightInd w:val="0"/>
        <w:spacing w:line="240" w:lineRule="auto"/>
        <w:jc w:val="both"/>
        <w:rPr>
          <w:spacing w:val="-8"/>
          <w:lang w:val="sr-Cyrl-CS"/>
        </w:rPr>
      </w:pPr>
      <w:r w:rsidRPr="00B96A52">
        <w:t xml:space="preserve">Предајемо вам ____________бланко соло меницу и овлашћујемо </w:t>
      </w:r>
      <w:r w:rsidR="00AA6D56">
        <w:rPr>
          <w:lang w:val="ru-RU"/>
        </w:rPr>
        <w:t>Аеродроми Србије</w:t>
      </w:r>
      <w:r w:rsidR="00AA6D56">
        <w:t xml:space="preserve"> </w:t>
      </w:r>
      <w:r w:rsidR="00AA6D56" w:rsidRPr="00FC3428">
        <w:rPr>
          <w:lang w:val="sr-Cyrl-CS"/>
        </w:rPr>
        <w:t>д.о.о.</w:t>
      </w:r>
      <w:r w:rsidR="00AA6D56" w:rsidRPr="00427693">
        <w:rPr>
          <w:lang w:val="ru-RU"/>
        </w:rPr>
        <w:t xml:space="preserve"> </w:t>
      </w:r>
      <w:r w:rsidR="00AA6D56">
        <w:rPr>
          <w:lang w:val="ru-RU"/>
        </w:rPr>
        <w:t>Ниш</w:t>
      </w:r>
      <w:r w:rsidRPr="00B96A52">
        <w:rPr>
          <w:lang w:val="ru-RU"/>
        </w:rPr>
        <w:t xml:space="preserve"> ул. Ваздухопловаца бр.24</w:t>
      </w:r>
      <w:r w:rsidRPr="00B96A52">
        <w:rPr>
          <w:spacing w:val="-16"/>
          <w:lang w:val="ru-RU"/>
        </w:rPr>
        <w:t xml:space="preserve">.,  </w:t>
      </w:r>
      <w:r w:rsidRPr="00B96A52">
        <w:rPr>
          <w:spacing w:val="-16"/>
          <w:lang w:val="sr-Cyrl-CS"/>
        </w:rPr>
        <w:t xml:space="preserve">рачун бр. </w:t>
      </w:r>
      <w:r w:rsidR="00AA6D56" w:rsidRPr="003A334C">
        <w:rPr>
          <w:spacing w:val="-16"/>
          <w:lang w:val="sr-Cyrl-CS"/>
        </w:rPr>
        <w:t xml:space="preserve">200-2837870101033-74 код </w:t>
      </w:r>
      <w:r w:rsidR="00AA6D56" w:rsidRPr="00E7294A">
        <w:rPr>
          <w:spacing w:val="-16"/>
          <w:lang w:val="ru-RU"/>
        </w:rPr>
        <w:t xml:space="preserve"> Банке Поштанска Штедионица</w:t>
      </w:r>
      <w:r w:rsidRPr="00B96A52">
        <w:rPr>
          <w:spacing w:val="-16"/>
          <w:lang w:val="ru-RU"/>
        </w:rPr>
        <w:t xml:space="preserve">, </w:t>
      </w:r>
      <w:r w:rsidRPr="00B96A52">
        <w:t xml:space="preserve">као Повериоца, да предату меницу серије ___________ може попунити на износ од </w:t>
      </w:r>
      <w:r w:rsidRPr="00B96A52">
        <w:rPr>
          <w:b/>
          <w:bCs/>
        </w:rPr>
        <w:t xml:space="preserve">10 % </w:t>
      </w:r>
      <w:r w:rsidRPr="00B96A52">
        <w:t xml:space="preserve">од укупне вредности понуде </w:t>
      </w:r>
      <w:r w:rsidRPr="00B96A52">
        <w:rPr>
          <w:b/>
          <w:bCs/>
        </w:rPr>
        <w:t>на име доброг извршења посла</w:t>
      </w:r>
      <w:r w:rsidRPr="00B96A52">
        <w:t xml:space="preserve"> за јн бр.</w:t>
      </w:r>
      <w:r w:rsidRPr="00B96A52">
        <w:rPr>
          <w:rFonts w:eastAsia="TimesNewRomanPS-BoldMT"/>
          <w:b/>
          <w:bCs/>
        </w:rPr>
        <w:t xml:space="preserve"> </w:t>
      </w:r>
      <w:r>
        <w:rPr>
          <w:rFonts w:eastAsia="TimesNewRomanPS-BoldMT"/>
          <w:b/>
          <w:bCs/>
        </w:rPr>
        <w:t>1</w:t>
      </w:r>
      <w:r w:rsidR="00683E22">
        <w:rPr>
          <w:rFonts w:eastAsia="TimesNewRomanPS-BoldMT"/>
          <w:b/>
          <w:bCs/>
        </w:rPr>
        <w:t>9</w:t>
      </w:r>
      <w:r w:rsidRPr="00B96A52">
        <w:rPr>
          <w:b/>
          <w:bCs/>
        </w:rPr>
        <w:t>/20</w:t>
      </w:r>
      <w:r w:rsidR="00AA6D56">
        <w:rPr>
          <w:b/>
          <w:bCs/>
        </w:rPr>
        <w:t>20</w:t>
      </w:r>
      <w:r w:rsidRPr="00B96A52">
        <w:t xml:space="preserve"> чији је предмет </w:t>
      </w:r>
      <w:r w:rsidRPr="00B96A52">
        <w:rPr>
          <w:b/>
          <w:bCs/>
        </w:rPr>
        <w:t xml:space="preserve">набавка </w:t>
      </w:r>
      <w:r>
        <w:rPr>
          <w:b/>
          <w:bCs/>
        </w:rPr>
        <w:t>услуге-</w:t>
      </w:r>
      <w:r w:rsidRPr="00B96A52">
        <w:rPr>
          <w:rFonts w:eastAsia="Times New Roman"/>
          <w:b/>
          <w:lang w:eastAsia="sr-Latn-CS"/>
        </w:rPr>
        <w:t>Осигурањ</w:t>
      </w:r>
      <w:r>
        <w:rPr>
          <w:rFonts w:eastAsia="Times New Roman"/>
          <w:b/>
          <w:lang w:eastAsia="sr-Latn-CS"/>
        </w:rPr>
        <w:t>а</w:t>
      </w:r>
      <w:r w:rsidR="00683E22">
        <w:rPr>
          <w:rFonts w:eastAsia="Times New Roman"/>
          <w:b/>
          <w:lang w:eastAsia="sr-Latn-CS"/>
        </w:rPr>
        <w:t>,партија 3-</w:t>
      </w:r>
      <w:r w:rsidRPr="00B96A52">
        <w:rPr>
          <w:lang w:val="sr-Cyrl-CS"/>
        </w:rPr>
        <w:t xml:space="preserve"> </w:t>
      </w:r>
      <w:r w:rsidR="00683E22" w:rsidRPr="00B96A52">
        <w:t>Осигурање моторних возила (обавезно и каско)</w:t>
      </w:r>
      <w:r w:rsidR="00683E22">
        <w:t xml:space="preserve">, </w:t>
      </w:r>
      <w:r w:rsidRPr="00B96A52">
        <w:rPr>
          <w:lang w:val="sr-Cyrl-CS"/>
        </w:rPr>
        <w:t xml:space="preserve">ЈН бр. </w:t>
      </w:r>
      <w:r>
        <w:t>1</w:t>
      </w:r>
      <w:r w:rsidR="00683E22">
        <w:t>9</w:t>
      </w:r>
      <w:r w:rsidRPr="00B96A52">
        <w:rPr>
          <w:lang w:val="sr-Cyrl-CS"/>
        </w:rPr>
        <w:t>/20</w:t>
      </w:r>
      <w:r w:rsidR="00AA6D56">
        <w:rPr>
          <w:lang w:val="sr-Cyrl-CS"/>
        </w:rPr>
        <w:t>20</w:t>
      </w:r>
      <w:r w:rsidR="00683E22">
        <w:rPr>
          <w:lang w:val="sr-Cyrl-CS"/>
        </w:rPr>
        <w:t>,</w:t>
      </w:r>
      <w:r w:rsidRPr="00B96A52">
        <w:rPr>
          <w:lang w:val="sr-Cyrl-CS"/>
        </w:rPr>
        <w:t xml:space="preserve"> </w:t>
      </w:r>
      <w:r w:rsidRPr="00B96A52">
        <w:t>што номинално износи ________________динара без ПДВ-а.</w:t>
      </w:r>
    </w:p>
    <w:p w:rsidR="00FF56E0" w:rsidRPr="00B96A52" w:rsidRDefault="00FF56E0" w:rsidP="00FF56E0">
      <w:r w:rsidRPr="00B96A52">
        <w:t xml:space="preserve">Овлашћује се </w:t>
      </w:r>
      <w:r w:rsidR="00AA6D56">
        <w:rPr>
          <w:lang w:val="ru-RU"/>
        </w:rPr>
        <w:t>Аеродроми Србије</w:t>
      </w:r>
      <w:r w:rsidR="00AA6D56">
        <w:t xml:space="preserve"> </w:t>
      </w:r>
      <w:r w:rsidR="00AA6D56" w:rsidRPr="00FC3428">
        <w:rPr>
          <w:lang w:val="sr-Cyrl-CS"/>
        </w:rPr>
        <w:t>д.о.о.</w:t>
      </w:r>
      <w:r w:rsidR="00AA6D56" w:rsidRPr="00427693">
        <w:rPr>
          <w:lang w:val="ru-RU"/>
        </w:rPr>
        <w:t xml:space="preserve"> </w:t>
      </w:r>
      <w:r w:rsidR="00AA6D56">
        <w:rPr>
          <w:lang w:val="ru-RU"/>
        </w:rPr>
        <w:t>Ниш</w:t>
      </w:r>
      <w:r w:rsidR="00AA6D56" w:rsidRPr="00B96A52">
        <w:rPr>
          <w:lang w:val="ru-RU"/>
        </w:rPr>
        <w:t xml:space="preserve"> </w:t>
      </w:r>
      <w:r w:rsidRPr="00B96A52">
        <w:rPr>
          <w:lang w:val="ru-RU"/>
        </w:rPr>
        <w:t>ул. Ваздухопловаца бр.24</w:t>
      </w:r>
      <w:r w:rsidRPr="00B96A52">
        <w:rPr>
          <w:spacing w:val="-16"/>
          <w:lang w:val="ru-RU"/>
        </w:rPr>
        <w:t xml:space="preserve">.,  </w:t>
      </w:r>
      <w:r w:rsidRPr="00B96A52">
        <w:rPr>
          <w:spacing w:val="-16"/>
          <w:lang w:val="sr-Cyrl-CS"/>
        </w:rPr>
        <w:t xml:space="preserve">рачун бр. </w:t>
      </w:r>
      <w:r w:rsidR="00AA6D56" w:rsidRPr="003A334C">
        <w:rPr>
          <w:spacing w:val="-16"/>
          <w:lang w:val="sr-Cyrl-CS"/>
        </w:rPr>
        <w:t xml:space="preserve">200-2837870101033-74 код </w:t>
      </w:r>
      <w:r w:rsidR="00AA6D56" w:rsidRPr="00E7294A">
        <w:rPr>
          <w:spacing w:val="-16"/>
          <w:lang w:val="ru-RU"/>
        </w:rPr>
        <w:t xml:space="preserve"> Банке Поштанска Штедионица</w:t>
      </w:r>
      <w:r w:rsidRPr="00B96A52">
        <w:t>, као Поверилац, да у своју користврши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FF56E0" w:rsidRPr="00B96A52" w:rsidRDefault="00FF56E0" w:rsidP="00FF56E0">
      <w:pPr>
        <w:ind w:firstLine="720"/>
        <w:jc w:val="both"/>
      </w:pPr>
      <w:r w:rsidRPr="00B96A52">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FF56E0" w:rsidRPr="00B96A52" w:rsidRDefault="00FF56E0" w:rsidP="00FF56E0">
      <w:pPr>
        <w:ind w:firstLine="720"/>
        <w:jc w:val="both"/>
      </w:pPr>
      <w:r w:rsidRPr="00B96A52">
        <w:t>Меница важи 30 (тридесет) дана дуже од времена трајања уговора за предметну јавну набавку.</w:t>
      </w:r>
    </w:p>
    <w:p w:rsidR="00FF56E0" w:rsidRPr="00B96A52" w:rsidRDefault="00FF56E0" w:rsidP="00FF56E0">
      <w:pPr>
        <w:ind w:firstLine="720"/>
        <w:jc w:val="both"/>
      </w:pPr>
      <w:r w:rsidRPr="00B96A52">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F56E0" w:rsidRPr="00B96A52" w:rsidRDefault="00FF56E0" w:rsidP="00FF56E0">
      <w:pPr>
        <w:ind w:firstLine="720"/>
        <w:jc w:val="both"/>
      </w:pPr>
      <w:r w:rsidRPr="00B96A52">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F56E0" w:rsidRPr="00B96A52" w:rsidRDefault="00FF56E0" w:rsidP="00FF56E0">
      <w:pPr>
        <w:ind w:firstLine="720"/>
        <w:jc w:val="both"/>
      </w:pPr>
      <w:r w:rsidRPr="00B96A52">
        <w:t>Ово овлашћење је сачињено у 2 (два) истоветна примерка од којих 1 (један) за дужника и 1 (један) за повериоца.</w:t>
      </w:r>
    </w:p>
    <w:p w:rsidR="00FF56E0" w:rsidRPr="00B96A52" w:rsidRDefault="00FF56E0" w:rsidP="00FF56E0"/>
    <w:p w:rsidR="00FF56E0" w:rsidRPr="00B96A52" w:rsidRDefault="00FF56E0" w:rsidP="00FF56E0">
      <w:r w:rsidRPr="00B96A52">
        <w:t>Датум издавања Овлашћења</w:t>
      </w:r>
    </w:p>
    <w:p w:rsidR="00FF56E0" w:rsidRPr="00B96A52" w:rsidRDefault="00FF56E0" w:rsidP="00FF56E0">
      <w:r w:rsidRPr="00B96A52">
        <w:t>_________________године                             ДУЖНИК – ИЗДАВАЛАЦ МЕНИЦЕ</w:t>
      </w:r>
    </w:p>
    <w:p w:rsidR="00FF56E0" w:rsidRPr="00B96A52" w:rsidRDefault="00FF56E0" w:rsidP="00FF56E0">
      <w:pPr>
        <w:ind w:left="644"/>
      </w:pPr>
      <w:r w:rsidRPr="00B96A52">
        <w:tab/>
      </w:r>
      <w:r w:rsidRPr="00B96A52">
        <w:tab/>
      </w:r>
      <w:r w:rsidRPr="00B96A52">
        <w:tab/>
      </w:r>
      <w:r w:rsidRPr="00B96A52">
        <w:tab/>
      </w:r>
      <w:r w:rsidRPr="00B96A52">
        <w:tab/>
      </w:r>
      <w:r w:rsidRPr="00B96A52">
        <w:tab/>
      </w:r>
      <w:r w:rsidRPr="00B96A52">
        <w:tab/>
        <w:t>____________________________</w:t>
      </w:r>
    </w:p>
    <w:p w:rsidR="00FF56E0" w:rsidRPr="00B96A52" w:rsidRDefault="00FF56E0" w:rsidP="00FF56E0">
      <w:pPr>
        <w:jc w:val="center"/>
      </w:pPr>
      <w:r w:rsidRPr="00B96A52">
        <w:t>МП</w:t>
      </w:r>
    </w:p>
    <w:p w:rsidR="00FF56E0" w:rsidRPr="00B96A52" w:rsidRDefault="00FF56E0" w:rsidP="00FF56E0">
      <w:pPr>
        <w:jc w:val="cente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D7D19" w:rsidRPr="003D568C" w:rsidRDefault="00AD7D19" w:rsidP="007B0BB6"/>
    <w:sectPr w:rsidR="00AD7D19" w:rsidRPr="003D568C" w:rsidSect="00AD7D19">
      <w:footerReference w:type="default" r:id="rId17"/>
      <w:type w:val="continuous"/>
      <w:pgSz w:w="11910" w:h="16840"/>
      <w:pgMar w:top="1120" w:right="720" w:bottom="1500" w:left="540" w:header="720" w:footer="720" w:gutter="0"/>
      <w:cols w:space="720" w:equalWidth="0">
        <w:col w:w="106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9F" w:rsidRDefault="00E8579F">
      <w:pPr>
        <w:spacing w:line="240" w:lineRule="auto"/>
      </w:pPr>
      <w:r>
        <w:separator/>
      </w:r>
    </w:p>
  </w:endnote>
  <w:endnote w:type="continuationSeparator" w:id="0">
    <w:p w:rsidR="00E8579F" w:rsidRDefault="00E857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18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00000001" w:usb1="00000000" w:usb2="00000000" w:usb3="00000000" w:csb0="00000009" w:csb1="00000000"/>
  </w:font>
  <w:font w:name="Constantia">
    <w:panose1 w:val="02030602050306030303"/>
    <w:charset w:val="00"/>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D0286">
      <w:tc>
        <w:tcPr>
          <w:tcW w:w="8208" w:type="dxa"/>
          <w:tcBorders>
            <w:top w:val="single" w:sz="8" w:space="0" w:color="808080"/>
          </w:tcBorders>
          <w:shd w:val="clear" w:color="auto" w:fill="auto"/>
        </w:tcPr>
        <w:p w:rsidR="00ED0286" w:rsidRPr="00BA4E26" w:rsidRDefault="00ED0286" w:rsidP="00840BDA">
          <w:pPr>
            <w:pStyle w:val="Footer"/>
            <w:jc w:val="right"/>
            <w:rPr>
              <w:b/>
              <w:bCs/>
              <w:color w:val="1F497D"/>
              <w:lang w:val="sr-Cyrl-CS"/>
            </w:rPr>
          </w:pPr>
          <w:r>
            <w:rPr>
              <w:b/>
              <w:bCs/>
              <w:color w:val="1F497D"/>
            </w:rPr>
            <w:t>Конкурсна документација у отвореном поступку</w:t>
          </w:r>
          <w:r>
            <w:rPr>
              <w:b/>
              <w:bCs/>
              <w:color w:val="1F497D"/>
              <w:lang w:val="sr-Cyrl-CS"/>
            </w:rPr>
            <w:t xml:space="preserve"> </w:t>
          </w:r>
          <w:r>
            <w:rPr>
              <w:b/>
              <w:bCs/>
              <w:color w:val="1F497D"/>
            </w:rPr>
            <w:t>за ЈН бр</w:t>
          </w:r>
          <w:r>
            <w:rPr>
              <w:b/>
              <w:bCs/>
              <w:color w:val="1F497D"/>
              <w:lang w:val="sr-Cyrl-CS"/>
            </w:rPr>
            <w:t>. 1</w:t>
          </w:r>
          <w:r>
            <w:rPr>
              <w:b/>
              <w:bCs/>
              <w:color w:val="1F497D"/>
              <w:lang w:val="en-US"/>
            </w:rPr>
            <w:t>9</w:t>
          </w:r>
          <w:r>
            <w:rPr>
              <w:b/>
              <w:bCs/>
              <w:color w:val="1F497D"/>
              <w:lang w:val="sr-Cyrl-CS"/>
            </w:rPr>
            <w:t>/2020</w:t>
          </w:r>
        </w:p>
      </w:tc>
      <w:tc>
        <w:tcPr>
          <w:tcW w:w="1034" w:type="dxa"/>
          <w:tcBorders>
            <w:top w:val="single" w:sz="8" w:space="0" w:color="808080"/>
            <w:left w:val="single" w:sz="8" w:space="0" w:color="808080"/>
          </w:tcBorders>
          <w:shd w:val="clear" w:color="auto" w:fill="auto"/>
        </w:tcPr>
        <w:p w:rsidR="00ED0286" w:rsidRDefault="00DD5EB7">
          <w:pPr>
            <w:pStyle w:val="Footer"/>
          </w:pPr>
          <w:r>
            <w:rPr>
              <w:b/>
              <w:bCs/>
              <w:color w:val="1F497D"/>
            </w:rPr>
            <w:fldChar w:fldCharType="begin"/>
          </w:r>
          <w:r w:rsidR="00ED0286">
            <w:rPr>
              <w:b/>
              <w:bCs/>
              <w:color w:val="1F497D"/>
            </w:rPr>
            <w:instrText xml:space="preserve"> PAGE </w:instrText>
          </w:r>
          <w:r>
            <w:rPr>
              <w:b/>
              <w:bCs/>
              <w:color w:val="1F497D"/>
            </w:rPr>
            <w:fldChar w:fldCharType="separate"/>
          </w:r>
          <w:r w:rsidR="007D080C">
            <w:rPr>
              <w:b/>
              <w:bCs/>
              <w:noProof/>
              <w:color w:val="1F497D"/>
            </w:rPr>
            <w:t>34</w:t>
          </w:r>
          <w:r>
            <w:rPr>
              <w:b/>
              <w:bCs/>
              <w:color w:val="1F497D"/>
            </w:rPr>
            <w:fldChar w:fldCharType="end"/>
          </w:r>
          <w:r w:rsidR="00ED0286">
            <w:rPr>
              <w:color w:val="1F497D"/>
            </w:rPr>
            <w:t>/</w:t>
          </w:r>
          <w:r>
            <w:rPr>
              <w:b/>
              <w:bCs/>
              <w:color w:val="1F497D"/>
            </w:rPr>
            <w:fldChar w:fldCharType="begin"/>
          </w:r>
          <w:r w:rsidR="00ED0286">
            <w:rPr>
              <w:b/>
              <w:bCs/>
              <w:color w:val="1F497D"/>
            </w:rPr>
            <w:instrText xml:space="preserve"> NUMPAGES \*Arabic </w:instrText>
          </w:r>
          <w:r>
            <w:rPr>
              <w:b/>
              <w:bCs/>
              <w:color w:val="1F497D"/>
            </w:rPr>
            <w:fldChar w:fldCharType="separate"/>
          </w:r>
          <w:r w:rsidR="007D080C">
            <w:rPr>
              <w:b/>
              <w:bCs/>
              <w:noProof/>
              <w:color w:val="1F497D"/>
            </w:rPr>
            <w:t>34</w:t>
          </w:r>
          <w:r>
            <w:rPr>
              <w:b/>
              <w:bCs/>
              <w:color w:val="1F497D"/>
            </w:rPr>
            <w:fldChar w:fldCharType="end"/>
          </w:r>
        </w:p>
      </w:tc>
    </w:tr>
  </w:tbl>
  <w:p w:rsidR="00ED0286" w:rsidRDefault="00ED0286">
    <w:pPr>
      <w:pStyle w:val="Footer"/>
      <w:jc w:val="right"/>
    </w:pPr>
    <w:r>
      <w:t xml:space="preserve"> </w:t>
    </w:r>
  </w:p>
  <w:p w:rsidR="00ED0286" w:rsidRDefault="00ED0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9F" w:rsidRDefault="00E8579F">
      <w:pPr>
        <w:spacing w:line="240" w:lineRule="auto"/>
      </w:pPr>
      <w:r>
        <w:separator/>
      </w:r>
    </w:p>
  </w:footnote>
  <w:footnote w:type="continuationSeparator" w:id="0">
    <w:p w:rsidR="00E8579F" w:rsidRDefault="00E857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28545B40"/>
    <w:multiLevelType w:val="hybridMultilevel"/>
    <w:tmpl w:val="CD8270EA"/>
    <w:lvl w:ilvl="0" w:tplc="0424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8DB120B"/>
    <w:multiLevelType w:val="hybridMultilevel"/>
    <w:tmpl w:val="84CC2DBE"/>
    <w:lvl w:ilvl="0" w:tplc="DD5005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975964"/>
    <w:multiLevelType w:val="hybridMultilevel"/>
    <w:tmpl w:val="2F60F73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5377933"/>
    <w:multiLevelType w:val="hybridMultilevel"/>
    <w:tmpl w:val="50309AD0"/>
    <w:lvl w:ilvl="0" w:tplc="61E653E0">
      <w:start w:val="28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A58A0"/>
    <w:multiLevelType w:val="hybridMultilevel"/>
    <w:tmpl w:val="33280B4C"/>
    <w:lvl w:ilvl="0" w:tplc="CD3C0E54">
      <w:start w:val="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580D99"/>
    <w:multiLevelType w:val="multilevel"/>
    <w:tmpl w:val="103AF2B2"/>
    <w:lvl w:ilvl="0">
      <w:start w:val="1"/>
      <w:numFmt w:val="lowerLetter"/>
      <w:pStyle w:val="Naslovnik2"/>
      <w:lvlText w:val="(%1)"/>
      <w:lvlJc w:val="right"/>
      <w:pPr>
        <w:tabs>
          <w:tab w:val="num" w:pos="1021"/>
        </w:tabs>
        <w:ind w:left="1021" w:hanging="341"/>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13"/>
  </w:num>
  <w:num w:numId="5">
    <w:abstractNumId w:val="15"/>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hideSpellingErrors/>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357C"/>
    <w:rsid w:val="00004497"/>
    <w:rsid w:val="000102D1"/>
    <w:rsid w:val="00010599"/>
    <w:rsid w:val="00012ED2"/>
    <w:rsid w:val="00013D72"/>
    <w:rsid w:val="00016C00"/>
    <w:rsid w:val="00020271"/>
    <w:rsid w:val="00021A4D"/>
    <w:rsid w:val="00023326"/>
    <w:rsid w:val="000234F1"/>
    <w:rsid w:val="00024371"/>
    <w:rsid w:val="00026034"/>
    <w:rsid w:val="0003143F"/>
    <w:rsid w:val="00032167"/>
    <w:rsid w:val="00032C42"/>
    <w:rsid w:val="00037EC1"/>
    <w:rsid w:val="00041A42"/>
    <w:rsid w:val="00043A7E"/>
    <w:rsid w:val="00044673"/>
    <w:rsid w:val="00045602"/>
    <w:rsid w:val="0004628D"/>
    <w:rsid w:val="00050672"/>
    <w:rsid w:val="00054259"/>
    <w:rsid w:val="00061E7F"/>
    <w:rsid w:val="00062AB9"/>
    <w:rsid w:val="00066633"/>
    <w:rsid w:val="0007054E"/>
    <w:rsid w:val="0007105F"/>
    <w:rsid w:val="000736B4"/>
    <w:rsid w:val="00077756"/>
    <w:rsid w:val="00081ECC"/>
    <w:rsid w:val="00082F7D"/>
    <w:rsid w:val="00083080"/>
    <w:rsid w:val="00083093"/>
    <w:rsid w:val="00083C25"/>
    <w:rsid w:val="00085DBB"/>
    <w:rsid w:val="0008726D"/>
    <w:rsid w:val="000876F6"/>
    <w:rsid w:val="00092103"/>
    <w:rsid w:val="00092B45"/>
    <w:rsid w:val="00094371"/>
    <w:rsid w:val="000946C5"/>
    <w:rsid w:val="000977A1"/>
    <w:rsid w:val="000979D9"/>
    <w:rsid w:val="000A1947"/>
    <w:rsid w:val="000A389B"/>
    <w:rsid w:val="000A5178"/>
    <w:rsid w:val="000A67DE"/>
    <w:rsid w:val="000B1703"/>
    <w:rsid w:val="000B25EE"/>
    <w:rsid w:val="000B26BA"/>
    <w:rsid w:val="000B2C77"/>
    <w:rsid w:val="000B31BD"/>
    <w:rsid w:val="000B4D9F"/>
    <w:rsid w:val="000C1B8A"/>
    <w:rsid w:val="000C2E24"/>
    <w:rsid w:val="000C3581"/>
    <w:rsid w:val="000C7135"/>
    <w:rsid w:val="000D1017"/>
    <w:rsid w:val="000D3162"/>
    <w:rsid w:val="000D483C"/>
    <w:rsid w:val="000D53B4"/>
    <w:rsid w:val="000D6A92"/>
    <w:rsid w:val="000D7EE1"/>
    <w:rsid w:val="000E5667"/>
    <w:rsid w:val="000E7715"/>
    <w:rsid w:val="000F181A"/>
    <w:rsid w:val="000F2BDF"/>
    <w:rsid w:val="000F51AF"/>
    <w:rsid w:val="000F6CC0"/>
    <w:rsid w:val="00101867"/>
    <w:rsid w:val="00101BDC"/>
    <w:rsid w:val="00105190"/>
    <w:rsid w:val="0011022F"/>
    <w:rsid w:val="0011693A"/>
    <w:rsid w:val="001178DB"/>
    <w:rsid w:val="00125957"/>
    <w:rsid w:val="00126C6D"/>
    <w:rsid w:val="00135A68"/>
    <w:rsid w:val="001376AA"/>
    <w:rsid w:val="001379F2"/>
    <w:rsid w:val="00153406"/>
    <w:rsid w:val="00156271"/>
    <w:rsid w:val="001619E7"/>
    <w:rsid w:val="00171B8E"/>
    <w:rsid w:val="0017382D"/>
    <w:rsid w:val="00173E8C"/>
    <w:rsid w:val="0018238F"/>
    <w:rsid w:val="00185DD7"/>
    <w:rsid w:val="0019056D"/>
    <w:rsid w:val="00191923"/>
    <w:rsid w:val="0019745D"/>
    <w:rsid w:val="001A1D3C"/>
    <w:rsid w:val="001A443B"/>
    <w:rsid w:val="001A6C0C"/>
    <w:rsid w:val="001C1159"/>
    <w:rsid w:val="001C2947"/>
    <w:rsid w:val="001C4EC3"/>
    <w:rsid w:val="001D0246"/>
    <w:rsid w:val="001D1AE7"/>
    <w:rsid w:val="001D456F"/>
    <w:rsid w:val="001D4F6B"/>
    <w:rsid w:val="001D5096"/>
    <w:rsid w:val="001D6766"/>
    <w:rsid w:val="001D6DA4"/>
    <w:rsid w:val="001D6E36"/>
    <w:rsid w:val="001E2682"/>
    <w:rsid w:val="001E278A"/>
    <w:rsid w:val="001E30AF"/>
    <w:rsid w:val="001E6386"/>
    <w:rsid w:val="001E6CBD"/>
    <w:rsid w:val="001F1C9A"/>
    <w:rsid w:val="001F2E7F"/>
    <w:rsid w:val="001F54E8"/>
    <w:rsid w:val="001F6A39"/>
    <w:rsid w:val="001F785B"/>
    <w:rsid w:val="002017E2"/>
    <w:rsid w:val="00201BB4"/>
    <w:rsid w:val="002020F8"/>
    <w:rsid w:val="002022D5"/>
    <w:rsid w:val="00205316"/>
    <w:rsid w:val="00206C1A"/>
    <w:rsid w:val="00206FD7"/>
    <w:rsid w:val="00207CE6"/>
    <w:rsid w:val="00214023"/>
    <w:rsid w:val="00217EEB"/>
    <w:rsid w:val="00221130"/>
    <w:rsid w:val="0022180C"/>
    <w:rsid w:val="00221AB8"/>
    <w:rsid w:val="002227B3"/>
    <w:rsid w:val="00225D54"/>
    <w:rsid w:val="0022745F"/>
    <w:rsid w:val="00227EB0"/>
    <w:rsid w:val="00232E83"/>
    <w:rsid w:val="00235B15"/>
    <w:rsid w:val="00235E6A"/>
    <w:rsid w:val="00240373"/>
    <w:rsid w:val="00241909"/>
    <w:rsid w:val="00247AE3"/>
    <w:rsid w:val="00250DB2"/>
    <w:rsid w:val="002550F5"/>
    <w:rsid w:val="00257209"/>
    <w:rsid w:val="00257A61"/>
    <w:rsid w:val="00262FB7"/>
    <w:rsid w:val="0026562C"/>
    <w:rsid w:val="00272330"/>
    <w:rsid w:val="00276FDC"/>
    <w:rsid w:val="0027744B"/>
    <w:rsid w:val="00277B49"/>
    <w:rsid w:val="0028002D"/>
    <w:rsid w:val="00280734"/>
    <w:rsid w:val="0028167F"/>
    <w:rsid w:val="00281B35"/>
    <w:rsid w:val="00283048"/>
    <w:rsid w:val="00284D9A"/>
    <w:rsid w:val="00286B52"/>
    <w:rsid w:val="00287AE5"/>
    <w:rsid w:val="002903DF"/>
    <w:rsid w:val="0029066A"/>
    <w:rsid w:val="002916F0"/>
    <w:rsid w:val="0029308F"/>
    <w:rsid w:val="00293C95"/>
    <w:rsid w:val="002947AC"/>
    <w:rsid w:val="00294B6C"/>
    <w:rsid w:val="002957CF"/>
    <w:rsid w:val="002A232B"/>
    <w:rsid w:val="002B2A06"/>
    <w:rsid w:val="002B759E"/>
    <w:rsid w:val="002C305A"/>
    <w:rsid w:val="002C380D"/>
    <w:rsid w:val="002D05B1"/>
    <w:rsid w:val="002D0CD1"/>
    <w:rsid w:val="002D2255"/>
    <w:rsid w:val="002D24BF"/>
    <w:rsid w:val="002D2672"/>
    <w:rsid w:val="002D4AA2"/>
    <w:rsid w:val="002D581A"/>
    <w:rsid w:val="002D5825"/>
    <w:rsid w:val="002D7E7A"/>
    <w:rsid w:val="002E51C6"/>
    <w:rsid w:val="002E7C5B"/>
    <w:rsid w:val="002E7EED"/>
    <w:rsid w:val="002F0C15"/>
    <w:rsid w:val="002F4414"/>
    <w:rsid w:val="002F47E4"/>
    <w:rsid w:val="002F5840"/>
    <w:rsid w:val="002F704E"/>
    <w:rsid w:val="00301293"/>
    <w:rsid w:val="00302C24"/>
    <w:rsid w:val="00313650"/>
    <w:rsid w:val="00314E17"/>
    <w:rsid w:val="0031705A"/>
    <w:rsid w:val="00317383"/>
    <w:rsid w:val="00321BDE"/>
    <w:rsid w:val="0032324C"/>
    <w:rsid w:val="00324B28"/>
    <w:rsid w:val="00326C46"/>
    <w:rsid w:val="00327584"/>
    <w:rsid w:val="00331E4A"/>
    <w:rsid w:val="00334117"/>
    <w:rsid w:val="00337539"/>
    <w:rsid w:val="00341093"/>
    <w:rsid w:val="0034329F"/>
    <w:rsid w:val="00344111"/>
    <w:rsid w:val="0035069A"/>
    <w:rsid w:val="00350C4D"/>
    <w:rsid w:val="00351EB5"/>
    <w:rsid w:val="00355653"/>
    <w:rsid w:val="003568FF"/>
    <w:rsid w:val="003607FC"/>
    <w:rsid w:val="00375EB8"/>
    <w:rsid w:val="00375FA9"/>
    <w:rsid w:val="003821E3"/>
    <w:rsid w:val="0038265B"/>
    <w:rsid w:val="00383178"/>
    <w:rsid w:val="00383FA5"/>
    <w:rsid w:val="00393775"/>
    <w:rsid w:val="003946D1"/>
    <w:rsid w:val="00394ED5"/>
    <w:rsid w:val="003A30C9"/>
    <w:rsid w:val="003A3466"/>
    <w:rsid w:val="003A4B93"/>
    <w:rsid w:val="003A5B04"/>
    <w:rsid w:val="003B40D0"/>
    <w:rsid w:val="003B4C55"/>
    <w:rsid w:val="003B661A"/>
    <w:rsid w:val="003B74BE"/>
    <w:rsid w:val="003C5D46"/>
    <w:rsid w:val="003D02C2"/>
    <w:rsid w:val="003D0B79"/>
    <w:rsid w:val="003D19E7"/>
    <w:rsid w:val="003D2B68"/>
    <w:rsid w:val="003D31A1"/>
    <w:rsid w:val="003D38D1"/>
    <w:rsid w:val="003D568C"/>
    <w:rsid w:val="003E0A7B"/>
    <w:rsid w:val="003E336F"/>
    <w:rsid w:val="003E63A1"/>
    <w:rsid w:val="003F0E1C"/>
    <w:rsid w:val="003F31F6"/>
    <w:rsid w:val="003F32A6"/>
    <w:rsid w:val="00402CEA"/>
    <w:rsid w:val="004046DD"/>
    <w:rsid w:val="0040508A"/>
    <w:rsid w:val="00406C54"/>
    <w:rsid w:val="00407064"/>
    <w:rsid w:val="0040741D"/>
    <w:rsid w:val="00411C4B"/>
    <w:rsid w:val="00411E5C"/>
    <w:rsid w:val="00413259"/>
    <w:rsid w:val="0041419D"/>
    <w:rsid w:val="004146D6"/>
    <w:rsid w:val="00417C3C"/>
    <w:rsid w:val="004206B0"/>
    <w:rsid w:val="00424290"/>
    <w:rsid w:val="00425F23"/>
    <w:rsid w:val="00427FA2"/>
    <w:rsid w:val="00430EC5"/>
    <w:rsid w:val="0043117D"/>
    <w:rsid w:val="00431F6F"/>
    <w:rsid w:val="0043467A"/>
    <w:rsid w:val="00436297"/>
    <w:rsid w:val="00440328"/>
    <w:rsid w:val="004416B9"/>
    <w:rsid w:val="00443740"/>
    <w:rsid w:val="00443A71"/>
    <w:rsid w:val="004448EC"/>
    <w:rsid w:val="004461D8"/>
    <w:rsid w:val="0045163E"/>
    <w:rsid w:val="00452F11"/>
    <w:rsid w:val="004556E6"/>
    <w:rsid w:val="004558BD"/>
    <w:rsid w:val="00457AAB"/>
    <w:rsid w:val="00461888"/>
    <w:rsid w:val="0046262E"/>
    <w:rsid w:val="00463482"/>
    <w:rsid w:val="00467164"/>
    <w:rsid w:val="0047032F"/>
    <w:rsid w:val="0047768F"/>
    <w:rsid w:val="0048377B"/>
    <w:rsid w:val="0048487D"/>
    <w:rsid w:val="00484CC2"/>
    <w:rsid w:val="00485B76"/>
    <w:rsid w:val="00486266"/>
    <w:rsid w:val="004933DD"/>
    <w:rsid w:val="00495077"/>
    <w:rsid w:val="00496222"/>
    <w:rsid w:val="004A2557"/>
    <w:rsid w:val="004A3957"/>
    <w:rsid w:val="004A6868"/>
    <w:rsid w:val="004B1680"/>
    <w:rsid w:val="004B3494"/>
    <w:rsid w:val="004B522B"/>
    <w:rsid w:val="004B6401"/>
    <w:rsid w:val="004C05EA"/>
    <w:rsid w:val="004C3E10"/>
    <w:rsid w:val="004C435E"/>
    <w:rsid w:val="004D10A6"/>
    <w:rsid w:val="004D6A7F"/>
    <w:rsid w:val="004E0040"/>
    <w:rsid w:val="004E5FE1"/>
    <w:rsid w:val="004E7238"/>
    <w:rsid w:val="004F061F"/>
    <w:rsid w:val="004F1646"/>
    <w:rsid w:val="004F683F"/>
    <w:rsid w:val="005005F6"/>
    <w:rsid w:val="00502C09"/>
    <w:rsid w:val="00503A75"/>
    <w:rsid w:val="005050C9"/>
    <w:rsid w:val="00510AC4"/>
    <w:rsid w:val="00510F03"/>
    <w:rsid w:val="005112D6"/>
    <w:rsid w:val="005113EA"/>
    <w:rsid w:val="005121D1"/>
    <w:rsid w:val="00512845"/>
    <w:rsid w:val="00514A0A"/>
    <w:rsid w:val="00515183"/>
    <w:rsid w:val="0051533B"/>
    <w:rsid w:val="005156C7"/>
    <w:rsid w:val="00515A1E"/>
    <w:rsid w:val="00522169"/>
    <w:rsid w:val="005234C2"/>
    <w:rsid w:val="00525D14"/>
    <w:rsid w:val="00525D27"/>
    <w:rsid w:val="00530DE5"/>
    <w:rsid w:val="00531815"/>
    <w:rsid w:val="00532B5F"/>
    <w:rsid w:val="00534426"/>
    <w:rsid w:val="005410C5"/>
    <w:rsid w:val="00546611"/>
    <w:rsid w:val="0054718F"/>
    <w:rsid w:val="00550510"/>
    <w:rsid w:val="00552BBB"/>
    <w:rsid w:val="00554913"/>
    <w:rsid w:val="00554B56"/>
    <w:rsid w:val="00561E41"/>
    <w:rsid w:val="0056232D"/>
    <w:rsid w:val="00566BEB"/>
    <w:rsid w:val="0057110A"/>
    <w:rsid w:val="00572511"/>
    <w:rsid w:val="005743CF"/>
    <w:rsid w:val="00580084"/>
    <w:rsid w:val="00582540"/>
    <w:rsid w:val="00583D14"/>
    <w:rsid w:val="005863B4"/>
    <w:rsid w:val="00591237"/>
    <w:rsid w:val="0059242A"/>
    <w:rsid w:val="005A1401"/>
    <w:rsid w:val="005A2777"/>
    <w:rsid w:val="005A2E84"/>
    <w:rsid w:val="005A63E9"/>
    <w:rsid w:val="005A705D"/>
    <w:rsid w:val="005A78CB"/>
    <w:rsid w:val="005B448B"/>
    <w:rsid w:val="005B51E9"/>
    <w:rsid w:val="005B62BE"/>
    <w:rsid w:val="005B69F4"/>
    <w:rsid w:val="005C34EB"/>
    <w:rsid w:val="005C3D4A"/>
    <w:rsid w:val="005C4B61"/>
    <w:rsid w:val="005C536E"/>
    <w:rsid w:val="005D3AFE"/>
    <w:rsid w:val="005E1392"/>
    <w:rsid w:val="005E7835"/>
    <w:rsid w:val="005F1017"/>
    <w:rsid w:val="005F3A78"/>
    <w:rsid w:val="005F3C25"/>
    <w:rsid w:val="005F3C83"/>
    <w:rsid w:val="005F65D0"/>
    <w:rsid w:val="005F7C15"/>
    <w:rsid w:val="00601547"/>
    <w:rsid w:val="00602982"/>
    <w:rsid w:val="006029E6"/>
    <w:rsid w:val="006045B9"/>
    <w:rsid w:val="00604AE0"/>
    <w:rsid w:val="00604CC7"/>
    <w:rsid w:val="006053A9"/>
    <w:rsid w:val="00605CB7"/>
    <w:rsid w:val="00611AAD"/>
    <w:rsid w:val="0061258E"/>
    <w:rsid w:val="006141FD"/>
    <w:rsid w:val="0061461B"/>
    <w:rsid w:val="0061496A"/>
    <w:rsid w:val="00615232"/>
    <w:rsid w:val="00616739"/>
    <w:rsid w:val="00630461"/>
    <w:rsid w:val="00633DC7"/>
    <w:rsid w:val="00635788"/>
    <w:rsid w:val="006372CA"/>
    <w:rsid w:val="006405E0"/>
    <w:rsid w:val="00644583"/>
    <w:rsid w:val="00647916"/>
    <w:rsid w:val="00650B83"/>
    <w:rsid w:val="00651E5A"/>
    <w:rsid w:val="00652594"/>
    <w:rsid w:val="00655215"/>
    <w:rsid w:val="00657021"/>
    <w:rsid w:val="006629A6"/>
    <w:rsid w:val="00662E2E"/>
    <w:rsid w:val="006636DC"/>
    <w:rsid w:val="006640E5"/>
    <w:rsid w:val="00666158"/>
    <w:rsid w:val="0066634C"/>
    <w:rsid w:val="006674A4"/>
    <w:rsid w:val="006721D7"/>
    <w:rsid w:val="00683680"/>
    <w:rsid w:val="00683E22"/>
    <w:rsid w:val="00686AE2"/>
    <w:rsid w:val="00687BC3"/>
    <w:rsid w:val="006913EE"/>
    <w:rsid w:val="006970E6"/>
    <w:rsid w:val="006978A4"/>
    <w:rsid w:val="006A0586"/>
    <w:rsid w:val="006A64D6"/>
    <w:rsid w:val="006B128D"/>
    <w:rsid w:val="006B2177"/>
    <w:rsid w:val="006B256E"/>
    <w:rsid w:val="006B3D34"/>
    <w:rsid w:val="006B4967"/>
    <w:rsid w:val="006B5BE3"/>
    <w:rsid w:val="006B7CB1"/>
    <w:rsid w:val="006C0EBC"/>
    <w:rsid w:val="006C6B4A"/>
    <w:rsid w:val="006C7B6A"/>
    <w:rsid w:val="006D00E8"/>
    <w:rsid w:val="006E262D"/>
    <w:rsid w:val="006E3783"/>
    <w:rsid w:val="006E5695"/>
    <w:rsid w:val="006E5AD5"/>
    <w:rsid w:val="006E6575"/>
    <w:rsid w:val="006F2D58"/>
    <w:rsid w:val="006F3332"/>
    <w:rsid w:val="006F5813"/>
    <w:rsid w:val="006F5C9D"/>
    <w:rsid w:val="006F6F0C"/>
    <w:rsid w:val="00704BCD"/>
    <w:rsid w:val="0070573B"/>
    <w:rsid w:val="00705899"/>
    <w:rsid w:val="00705EE9"/>
    <w:rsid w:val="007061D7"/>
    <w:rsid w:val="007061FC"/>
    <w:rsid w:val="0071614C"/>
    <w:rsid w:val="007169CE"/>
    <w:rsid w:val="00721977"/>
    <w:rsid w:val="00723A50"/>
    <w:rsid w:val="00723FF8"/>
    <w:rsid w:val="00724FFE"/>
    <w:rsid w:val="00726B10"/>
    <w:rsid w:val="0072767F"/>
    <w:rsid w:val="00730AEC"/>
    <w:rsid w:val="007338C3"/>
    <w:rsid w:val="007359C2"/>
    <w:rsid w:val="00736CC2"/>
    <w:rsid w:val="0073777B"/>
    <w:rsid w:val="0074462D"/>
    <w:rsid w:val="007463BD"/>
    <w:rsid w:val="00747DC5"/>
    <w:rsid w:val="0075068D"/>
    <w:rsid w:val="0075527B"/>
    <w:rsid w:val="007554E0"/>
    <w:rsid w:val="007554FC"/>
    <w:rsid w:val="00755AC8"/>
    <w:rsid w:val="00756807"/>
    <w:rsid w:val="00757ACF"/>
    <w:rsid w:val="00760950"/>
    <w:rsid w:val="0076117C"/>
    <w:rsid w:val="007632A6"/>
    <w:rsid w:val="00764A66"/>
    <w:rsid w:val="00773316"/>
    <w:rsid w:val="00774505"/>
    <w:rsid w:val="00776E40"/>
    <w:rsid w:val="00780802"/>
    <w:rsid w:val="007864E5"/>
    <w:rsid w:val="00791245"/>
    <w:rsid w:val="0079363F"/>
    <w:rsid w:val="00793E10"/>
    <w:rsid w:val="007B0BB6"/>
    <w:rsid w:val="007B3B06"/>
    <w:rsid w:val="007B4994"/>
    <w:rsid w:val="007B5EA3"/>
    <w:rsid w:val="007B65FC"/>
    <w:rsid w:val="007B7B9B"/>
    <w:rsid w:val="007C1864"/>
    <w:rsid w:val="007C18E8"/>
    <w:rsid w:val="007C38B7"/>
    <w:rsid w:val="007D080C"/>
    <w:rsid w:val="007D6605"/>
    <w:rsid w:val="007D73D6"/>
    <w:rsid w:val="007D77AC"/>
    <w:rsid w:val="007E134C"/>
    <w:rsid w:val="007E3C65"/>
    <w:rsid w:val="007E51A6"/>
    <w:rsid w:val="007E6FFF"/>
    <w:rsid w:val="007F0A92"/>
    <w:rsid w:val="007F719C"/>
    <w:rsid w:val="00803236"/>
    <w:rsid w:val="008056F8"/>
    <w:rsid w:val="00805916"/>
    <w:rsid w:val="00807413"/>
    <w:rsid w:val="00811953"/>
    <w:rsid w:val="008136F3"/>
    <w:rsid w:val="008152E2"/>
    <w:rsid w:val="00815540"/>
    <w:rsid w:val="00816AD3"/>
    <w:rsid w:val="00822861"/>
    <w:rsid w:val="0082389B"/>
    <w:rsid w:val="00823900"/>
    <w:rsid w:val="008258C3"/>
    <w:rsid w:val="00825B23"/>
    <w:rsid w:val="00825D48"/>
    <w:rsid w:val="008260F6"/>
    <w:rsid w:val="00827694"/>
    <w:rsid w:val="00827958"/>
    <w:rsid w:val="008317C7"/>
    <w:rsid w:val="00832157"/>
    <w:rsid w:val="00832438"/>
    <w:rsid w:val="008330BB"/>
    <w:rsid w:val="0083388E"/>
    <w:rsid w:val="0083400B"/>
    <w:rsid w:val="00834BA3"/>
    <w:rsid w:val="008352E9"/>
    <w:rsid w:val="00836E56"/>
    <w:rsid w:val="00840BDA"/>
    <w:rsid w:val="00846504"/>
    <w:rsid w:val="00854B30"/>
    <w:rsid w:val="00854BE8"/>
    <w:rsid w:val="00861263"/>
    <w:rsid w:val="00861E09"/>
    <w:rsid w:val="00866BB9"/>
    <w:rsid w:val="00870422"/>
    <w:rsid w:val="008706CC"/>
    <w:rsid w:val="00871BC8"/>
    <w:rsid w:val="00874989"/>
    <w:rsid w:val="00876720"/>
    <w:rsid w:val="00876DF2"/>
    <w:rsid w:val="008904D8"/>
    <w:rsid w:val="00891084"/>
    <w:rsid w:val="00896BE2"/>
    <w:rsid w:val="008972AB"/>
    <w:rsid w:val="008A0779"/>
    <w:rsid w:val="008A59FA"/>
    <w:rsid w:val="008B1F21"/>
    <w:rsid w:val="008B2EE5"/>
    <w:rsid w:val="008B4112"/>
    <w:rsid w:val="008B4B39"/>
    <w:rsid w:val="008B5093"/>
    <w:rsid w:val="008B7057"/>
    <w:rsid w:val="008C0752"/>
    <w:rsid w:val="008C0C0F"/>
    <w:rsid w:val="008C19FB"/>
    <w:rsid w:val="008C263C"/>
    <w:rsid w:val="008C59CA"/>
    <w:rsid w:val="008C5C8C"/>
    <w:rsid w:val="008C6CA8"/>
    <w:rsid w:val="008C79FC"/>
    <w:rsid w:val="008C7C76"/>
    <w:rsid w:val="008D4120"/>
    <w:rsid w:val="008D5AB4"/>
    <w:rsid w:val="008D6A7E"/>
    <w:rsid w:val="008D6DE7"/>
    <w:rsid w:val="008F1B8C"/>
    <w:rsid w:val="008F1F67"/>
    <w:rsid w:val="008F3336"/>
    <w:rsid w:val="00901321"/>
    <w:rsid w:val="009028E5"/>
    <w:rsid w:val="0090338C"/>
    <w:rsid w:val="009055E7"/>
    <w:rsid w:val="00905B8E"/>
    <w:rsid w:val="00907D81"/>
    <w:rsid w:val="00907FB4"/>
    <w:rsid w:val="00910ECA"/>
    <w:rsid w:val="00913E4A"/>
    <w:rsid w:val="0091593F"/>
    <w:rsid w:val="00917550"/>
    <w:rsid w:val="0092165C"/>
    <w:rsid w:val="00921C96"/>
    <w:rsid w:val="00923337"/>
    <w:rsid w:val="0093046F"/>
    <w:rsid w:val="00930CB3"/>
    <w:rsid w:val="00937961"/>
    <w:rsid w:val="00941154"/>
    <w:rsid w:val="0094157E"/>
    <w:rsid w:val="00942268"/>
    <w:rsid w:val="00944D11"/>
    <w:rsid w:val="0094594A"/>
    <w:rsid w:val="009464F1"/>
    <w:rsid w:val="00952999"/>
    <w:rsid w:val="00955A9F"/>
    <w:rsid w:val="00961AAF"/>
    <w:rsid w:val="00962457"/>
    <w:rsid w:val="00963B26"/>
    <w:rsid w:val="00964876"/>
    <w:rsid w:val="00964FC1"/>
    <w:rsid w:val="009748BF"/>
    <w:rsid w:val="00974E04"/>
    <w:rsid w:val="00975FA5"/>
    <w:rsid w:val="0097625D"/>
    <w:rsid w:val="00977327"/>
    <w:rsid w:val="009943FE"/>
    <w:rsid w:val="009951E7"/>
    <w:rsid w:val="00995839"/>
    <w:rsid w:val="009A1220"/>
    <w:rsid w:val="009A203D"/>
    <w:rsid w:val="009A4087"/>
    <w:rsid w:val="009A5E6F"/>
    <w:rsid w:val="009B023D"/>
    <w:rsid w:val="009B1BDA"/>
    <w:rsid w:val="009B4025"/>
    <w:rsid w:val="009C0A14"/>
    <w:rsid w:val="009C2503"/>
    <w:rsid w:val="009C2C33"/>
    <w:rsid w:val="009C3518"/>
    <w:rsid w:val="009C38FC"/>
    <w:rsid w:val="009C6314"/>
    <w:rsid w:val="009C6B4B"/>
    <w:rsid w:val="009C7B28"/>
    <w:rsid w:val="009D0F88"/>
    <w:rsid w:val="009D5617"/>
    <w:rsid w:val="009E1687"/>
    <w:rsid w:val="009E32CE"/>
    <w:rsid w:val="009E4FBA"/>
    <w:rsid w:val="009E6F33"/>
    <w:rsid w:val="009E7173"/>
    <w:rsid w:val="009F46A9"/>
    <w:rsid w:val="009F62BA"/>
    <w:rsid w:val="00A019FB"/>
    <w:rsid w:val="00A02061"/>
    <w:rsid w:val="00A032C8"/>
    <w:rsid w:val="00A036EC"/>
    <w:rsid w:val="00A0389E"/>
    <w:rsid w:val="00A04788"/>
    <w:rsid w:val="00A047CC"/>
    <w:rsid w:val="00A06AAC"/>
    <w:rsid w:val="00A108A3"/>
    <w:rsid w:val="00A142CB"/>
    <w:rsid w:val="00A170E0"/>
    <w:rsid w:val="00A21429"/>
    <w:rsid w:val="00A228B4"/>
    <w:rsid w:val="00A31235"/>
    <w:rsid w:val="00A3486A"/>
    <w:rsid w:val="00A35581"/>
    <w:rsid w:val="00A362AC"/>
    <w:rsid w:val="00A370C2"/>
    <w:rsid w:val="00A4739F"/>
    <w:rsid w:val="00A52591"/>
    <w:rsid w:val="00A53F11"/>
    <w:rsid w:val="00A55F46"/>
    <w:rsid w:val="00A56435"/>
    <w:rsid w:val="00A56BE6"/>
    <w:rsid w:val="00A578AE"/>
    <w:rsid w:val="00A57A36"/>
    <w:rsid w:val="00A60F0D"/>
    <w:rsid w:val="00A677CC"/>
    <w:rsid w:val="00A74D78"/>
    <w:rsid w:val="00A74F67"/>
    <w:rsid w:val="00A75A55"/>
    <w:rsid w:val="00A75C9E"/>
    <w:rsid w:val="00A76821"/>
    <w:rsid w:val="00A77821"/>
    <w:rsid w:val="00A82D0C"/>
    <w:rsid w:val="00A83C26"/>
    <w:rsid w:val="00A87392"/>
    <w:rsid w:val="00A87DB9"/>
    <w:rsid w:val="00A93CFC"/>
    <w:rsid w:val="00A94D89"/>
    <w:rsid w:val="00A95F57"/>
    <w:rsid w:val="00AA1A9A"/>
    <w:rsid w:val="00AA1E1B"/>
    <w:rsid w:val="00AA6AB1"/>
    <w:rsid w:val="00AA6D56"/>
    <w:rsid w:val="00AB376B"/>
    <w:rsid w:val="00AB4096"/>
    <w:rsid w:val="00AB6957"/>
    <w:rsid w:val="00AB6972"/>
    <w:rsid w:val="00AB7149"/>
    <w:rsid w:val="00AC0564"/>
    <w:rsid w:val="00AC0608"/>
    <w:rsid w:val="00AC662E"/>
    <w:rsid w:val="00AC67FA"/>
    <w:rsid w:val="00AD0C6A"/>
    <w:rsid w:val="00AD0EA2"/>
    <w:rsid w:val="00AD5889"/>
    <w:rsid w:val="00AD5AE8"/>
    <w:rsid w:val="00AD63F9"/>
    <w:rsid w:val="00AD7327"/>
    <w:rsid w:val="00AD7D19"/>
    <w:rsid w:val="00AE0E80"/>
    <w:rsid w:val="00AE1D92"/>
    <w:rsid w:val="00AE4FCC"/>
    <w:rsid w:val="00AE6E0E"/>
    <w:rsid w:val="00AE7CD4"/>
    <w:rsid w:val="00AF2616"/>
    <w:rsid w:val="00B04ABB"/>
    <w:rsid w:val="00B05002"/>
    <w:rsid w:val="00B06130"/>
    <w:rsid w:val="00B11965"/>
    <w:rsid w:val="00B206FB"/>
    <w:rsid w:val="00B217F9"/>
    <w:rsid w:val="00B228B3"/>
    <w:rsid w:val="00B310BA"/>
    <w:rsid w:val="00B31454"/>
    <w:rsid w:val="00B3351E"/>
    <w:rsid w:val="00B35A50"/>
    <w:rsid w:val="00B35E2B"/>
    <w:rsid w:val="00B373A2"/>
    <w:rsid w:val="00B37FC3"/>
    <w:rsid w:val="00B40962"/>
    <w:rsid w:val="00B4280E"/>
    <w:rsid w:val="00B438B4"/>
    <w:rsid w:val="00B47D54"/>
    <w:rsid w:val="00B570FF"/>
    <w:rsid w:val="00B57A5C"/>
    <w:rsid w:val="00B601B6"/>
    <w:rsid w:val="00B60EB1"/>
    <w:rsid w:val="00B63367"/>
    <w:rsid w:val="00B64238"/>
    <w:rsid w:val="00B7234B"/>
    <w:rsid w:val="00B73245"/>
    <w:rsid w:val="00B74F0F"/>
    <w:rsid w:val="00B757F4"/>
    <w:rsid w:val="00B75DFA"/>
    <w:rsid w:val="00B8038F"/>
    <w:rsid w:val="00B816FB"/>
    <w:rsid w:val="00B81E36"/>
    <w:rsid w:val="00B835DD"/>
    <w:rsid w:val="00B840A5"/>
    <w:rsid w:val="00B84217"/>
    <w:rsid w:val="00B90724"/>
    <w:rsid w:val="00B92710"/>
    <w:rsid w:val="00B930DA"/>
    <w:rsid w:val="00BA4E26"/>
    <w:rsid w:val="00BA503B"/>
    <w:rsid w:val="00BA6959"/>
    <w:rsid w:val="00BA75A4"/>
    <w:rsid w:val="00BB4761"/>
    <w:rsid w:val="00BB52A1"/>
    <w:rsid w:val="00BB637E"/>
    <w:rsid w:val="00BC3531"/>
    <w:rsid w:val="00BC447F"/>
    <w:rsid w:val="00BC4CDB"/>
    <w:rsid w:val="00BD12D1"/>
    <w:rsid w:val="00BD1708"/>
    <w:rsid w:val="00BD1CA8"/>
    <w:rsid w:val="00BD217B"/>
    <w:rsid w:val="00BD2308"/>
    <w:rsid w:val="00BE1592"/>
    <w:rsid w:val="00BE4B1E"/>
    <w:rsid w:val="00BE6FB1"/>
    <w:rsid w:val="00BF112B"/>
    <w:rsid w:val="00BF5395"/>
    <w:rsid w:val="00BF643C"/>
    <w:rsid w:val="00BF6FD0"/>
    <w:rsid w:val="00C01732"/>
    <w:rsid w:val="00C02C0F"/>
    <w:rsid w:val="00C05CAA"/>
    <w:rsid w:val="00C077D6"/>
    <w:rsid w:val="00C1463A"/>
    <w:rsid w:val="00C15E76"/>
    <w:rsid w:val="00C17FC3"/>
    <w:rsid w:val="00C211DA"/>
    <w:rsid w:val="00C211F5"/>
    <w:rsid w:val="00C213BB"/>
    <w:rsid w:val="00C22F58"/>
    <w:rsid w:val="00C26824"/>
    <w:rsid w:val="00C33E3C"/>
    <w:rsid w:val="00C344FE"/>
    <w:rsid w:val="00C34BF4"/>
    <w:rsid w:val="00C35A60"/>
    <w:rsid w:val="00C41026"/>
    <w:rsid w:val="00C435D2"/>
    <w:rsid w:val="00C458FA"/>
    <w:rsid w:val="00C45C62"/>
    <w:rsid w:val="00C51473"/>
    <w:rsid w:val="00C53BC0"/>
    <w:rsid w:val="00C540B9"/>
    <w:rsid w:val="00C54DB1"/>
    <w:rsid w:val="00C55492"/>
    <w:rsid w:val="00C56B82"/>
    <w:rsid w:val="00C60885"/>
    <w:rsid w:val="00C65CC2"/>
    <w:rsid w:val="00C66A0B"/>
    <w:rsid w:val="00C67A01"/>
    <w:rsid w:val="00C67BA6"/>
    <w:rsid w:val="00C70D6B"/>
    <w:rsid w:val="00C70FDF"/>
    <w:rsid w:val="00C8176D"/>
    <w:rsid w:val="00C818F4"/>
    <w:rsid w:val="00C81A67"/>
    <w:rsid w:val="00C837F2"/>
    <w:rsid w:val="00C84D95"/>
    <w:rsid w:val="00C853AD"/>
    <w:rsid w:val="00C87D01"/>
    <w:rsid w:val="00C91FB1"/>
    <w:rsid w:val="00C93479"/>
    <w:rsid w:val="00C94724"/>
    <w:rsid w:val="00C94AAE"/>
    <w:rsid w:val="00C971F7"/>
    <w:rsid w:val="00C9791E"/>
    <w:rsid w:val="00CB0FFE"/>
    <w:rsid w:val="00CB1951"/>
    <w:rsid w:val="00CB3EA0"/>
    <w:rsid w:val="00CB45AC"/>
    <w:rsid w:val="00CB52BC"/>
    <w:rsid w:val="00CB7694"/>
    <w:rsid w:val="00CB79A7"/>
    <w:rsid w:val="00CC46B8"/>
    <w:rsid w:val="00CC5650"/>
    <w:rsid w:val="00CC5C25"/>
    <w:rsid w:val="00CC5E1F"/>
    <w:rsid w:val="00CD4B68"/>
    <w:rsid w:val="00CE1C97"/>
    <w:rsid w:val="00CE1CE7"/>
    <w:rsid w:val="00CE5A29"/>
    <w:rsid w:val="00CE7B19"/>
    <w:rsid w:val="00CF3366"/>
    <w:rsid w:val="00D01A78"/>
    <w:rsid w:val="00D03966"/>
    <w:rsid w:val="00D041CA"/>
    <w:rsid w:val="00D04939"/>
    <w:rsid w:val="00D0495F"/>
    <w:rsid w:val="00D05102"/>
    <w:rsid w:val="00D06B07"/>
    <w:rsid w:val="00D1514B"/>
    <w:rsid w:val="00D1563A"/>
    <w:rsid w:val="00D17580"/>
    <w:rsid w:val="00D219C1"/>
    <w:rsid w:val="00D2387B"/>
    <w:rsid w:val="00D31163"/>
    <w:rsid w:val="00D31DA0"/>
    <w:rsid w:val="00D34695"/>
    <w:rsid w:val="00D35BCE"/>
    <w:rsid w:val="00D43B4F"/>
    <w:rsid w:val="00D441C2"/>
    <w:rsid w:val="00D51466"/>
    <w:rsid w:val="00D53E70"/>
    <w:rsid w:val="00D5529E"/>
    <w:rsid w:val="00D56D81"/>
    <w:rsid w:val="00D6000E"/>
    <w:rsid w:val="00D705D2"/>
    <w:rsid w:val="00D8206C"/>
    <w:rsid w:val="00D84461"/>
    <w:rsid w:val="00D85A84"/>
    <w:rsid w:val="00D910BE"/>
    <w:rsid w:val="00D9407B"/>
    <w:rsid w:val="00D97482"/>
    <w:rsid w:val="00DA4014"/>
    <w:rsid w:val="00DA4A4F"/>
    <w:rsid w:val="00DB105B"/>
    <w:rsid w:val="00DB34C1"/>
    <w:rsid w:val="00DB50AB"/>
    <w:rsid w:val="00DB5AD1"/>
    <w:rsid w:val="00DB6EC1"/>
    <w:rsid w:val="00DC0A56"/>
    <w:rsid w:val="00DC10B2"/>
    <w:rsid w:val="00DC7911"/>
    <w:rsid w:val="00DC7A6B"/>
    <w:rsid w:val="00DD3754"/>
    <w:rsid w:val="00DD42A4"/>
    <w:rsid w:val="00DD5EB7"/>
    <w:rsid w:val="00DD7A22"/>
    <w:rsid w:val="00DE44C3"/>
    <w:rsid w:val="00DE6B72"/>
    <w:rsid w:val="00DE6E45"/>
    <w:rsid w:val="00DF1B70"/>
    <w:rsid w:val="00DF2057"/>
    <w:rsid w:val="00DF2CCC"/>
    <w:rsid w:val="00E03244"/>
    <w:rsid w:val="00E03DFF"/>
    <w:rsid w:val="00E06280"/>
    <w:rsid w:val="00E07CCE"/>
    <w:rsid w:val="00E10D68"/>
    <w:rsid w:val="00E1215C"/>
    <w:rsid w:val="00E1487B"/>
    <w:rsid w:val="00E1526D"/>
    <w:rsid w:val="00E15A1A"/>
    <w:rsid w:val="00E205A9"/>
    <w:rsid w:val="00E20C2F"/>
    <w:rsid w:val="00E210D1"/>
    <w:rsid w:val="00E22987"/>
    <w:rsid w:val="00E23B29"/>
    <w:rsid w:val="00E243F9"/>
    <w:rsid w:val="00E2593D"/>
    <w:rsid w:val="00E30B6E"/>
    <w:rsid w:val="00E31C9A"/>
    <w:rsid w:val="00E32B92"/>
    <w:rsid w:val="00E340BC"/>
    <w:rsid w:val="00E36BF5"/>
    <w:rsid w:val="00E37052"/>
    <w:rsid w:val="00E43F22"/>
    <w:rsid w:val="00E4524D"/>
    <w:rsid w:val="00E4610C"/>
    <w:rsid w:val="00E46B2A"/>
    <w:rsid w:val="00E46EBC"/>
    <w:rsid w:val="00E46F7B"/>
    <w:rsid w:val="00E51990"/>
    <w:rsid w:val="00E53C58"/>
    <w:rsid w:val="00E5442F"/>
    <w:rsid w:val="00E55D44"/>
    <w:rsid w:val="00E6051C"/>
    <w:rsid w:val="00E6323B"/>
    <w:rsid w:val="00E64003"/>
    <w:rsid w:val="00E65065"/>
    <w:rsid w:val="00E65DF6"/>
    <w:rsid w:val="00E6758F"/>
    <w:rsid w:val="00E71653"/>
    <w:rsid w:val="00E7489B"/>
    <w:rsid w:val="00E75B01"/>
    <w:rsid w:val="00E804F3"/>
    <w:rsid w:val="00E817AD"/>
    <w:rsid w:val="00E817FF"/>
    <w:rsid w:val="00E85086"/>
    <w:rsid w:val="00E8579F"/>
    <w:rsid w:val="00E9055B"/>
    <w:rsid w:val="00E91A7C"/>
    <w:rsid w:val="00E91CD0"/>
    <w:rsid w:val="00E92EF0"/>
    <w:rsid w:val="00E934A0"/>
    <w:rsid w:val="00E94691"/>
    <w:rsid w:val="00E951B7"/>
    <w:rsid w:val="00EA1A30"/>
    <w:rsid w:val="00EB5022"/>
    <w:rsid w:val="00EC51FF"/>
    <w:rsid w:val="00EC795E"/>
    <w:rsid w:val="00ED0286"/>
    <w:rsid w:val="00ED34E2"/>
    <w:rsid w:val="00ED4654"/>
    <w:rsid w:val="00ED4DCA"/>
    <w:rsid w:val="00EE09BC"/>
    <w:rsid w:val="00EE2238"/>
    <w:rsid w:val="00EE2FCC"/>
    <w:rsid w:val="00EE3105"/>
    <w:rsid w:val="00EE541D"/>
    <w:rsid w:val="00EE5E74"/>
    <w:rsid w:val="00EE748B"/>
    <w:rsid w:val="00EE7654"/>
    <w:rsid w:val="00EE7E9E"/>
    <w:rsid w:val="00EF2C23"/>
    <w:rsid w:val="00EF7897"/>
    <w:rsid w:val="00EF7A62"/>
    <w:rsid w:val="00F008D3"/>
    <w:rsid w:val="00F008E8"/>
    <w:rsid w:val="00F00AC8"/>
    <w:rsid w:val="00F03FC0"/>
    <w:rsid w:val="00F14258"/>
    <w:rsid w:val="00F15516"/>
    <w:rsid w:val="00F15F35"/>
    <w:rsid w:val="00F17233"/>
    <w:rsid w:val="00F201CC"/>
    <w:rsid w:val="00F216B4"/>
    <w:rsid w:val="00F23FCA"/>
    <w:rsid w:val="00F245E7"/>
    <w:rsid w:val="00F24686"/>
    <w:rsid w:val="00F24DF1"/>
    <w:rsid w:val="00F25581"/>
    <w:rsid w:val="00F3058F"/>
    <w:rsid w:val="00F30C83"/>
    <w:rsid w:val="00F3187D"/>
    <w:rsid w:val="00F34139"/>
    <w:rsid w:val="00F352DA"/>
    <w:rsid w:val="00F374FE"/>
    <w:rsid w:val="00F43AB2"/>
    <w:rsid w:val="00F440B3"/>
    <w:rsid w:val="00F542E5"/>
    <w:rsid w:val="00F5515D"/>
    <w:rsid w:val="00F55ECB"/>
    <w:rsid w:val="00F5679F"/>
    <w:rsid w:val="00F60116"/>
    <w:rsid w:val="00F626A0"/>
    <w:rsid w:val="00F631BA"/>
    <w:rsid w:val="00F63616"/>
    <w:rsid w:val="00F63CCA"/>
    <w:rsid w:val="00F666FF"/>
    <w:rsid w:val="00F6688A"/>
    <w:rsid w:val="00F70105"/>
    <w:rsid w:val="00F70343"/>
    <w:rsid w:val="00F724AB"/>
    <w:rsid w:val="00F74EF9"/>
    <w:rsid w:val="00F7601A"/>
    <w:rsid w:val="00F762A0"/>
    <w:rsid w:val="00F76503"/>
    <w:rsid w:val="00F76E6B"/>
    <w:rsid w:val="00F773FC"/>
    <w:rsid w:val="00F77C16"/>
    <w:rsid w:val="00F77E7C"/>
    <w:rsid w:val="00F817AA"/>
    <w:rsid w:val="00F82AA9"/>
    <w:rsid w:val="00F83CF1"/>
    <w:rsid w:val="00F86504"/>
    <w:rsid w:val="00F86563"/>
    <w:rsid w:val="00F91519"/>
    <w:rsid w:val="00F92BA6"/>
    <w:rsid w:val="00FA1EBF"/>
    <w:rsid w:val="00FA3D3C"/>
    <w:rsid w:val="00FA6EB8"/>
    <w:rsid w:val="00FA735A"/>
    <w:rsid w:val="00FA7560"/>
    <w:rsid w:val="00FB02FE"/>
    <w:rsid w:val="00FB0CCD"/>
    <w:rsid w:val="00FB2E44"/>
    <w:rsid w:val="00FB49A1"/>
    <w:rsid w:val="00FB49DE"/>
    <w:rsid w:val="00FB68F9"/>
    <w:rsid w:val="00FB6FE8"/>
    <w:rsid w:val="00FC12AD"/>
    <w:rsid w:val="00FC2B4F"/>
    <w:rsid w:val="00FC4470"/>
    <w:rsid w:val="00FC5513"/>
    <w:rsid w:val="00FC6234"/>
    <w:rsid w:val="00FC6FC8"/>
    <w:rsid w:val="00FC7321"/>
    <w:rsid w:val="00FD1AA3"/>
    <w:rsid w:val="00FD1AC7"/>
    <w:rsid w:val="00FD2D1B"/>
    <w:rsid w:val="00FD320A"/>
    <w:rsid w:val="00FD42D2"/>
    <w:rsid w:val="00FD4382"/>
    <w:rsid w:val="00FD4BC8"/>
    <w:rsid w:val="00FE1377"/>
    <w:rsid w:val="00FE1F52"/>
    <w:rsid w:val="00FE2C99"/>
    <w:rsid w:val="00FF1F16"/>
    <w:rsid w:val="00FF5102"/>
    <w:rsid w:val="00FF56E0"/>
    <w:rsid w:val="00FF5B60"/>
    <w:rsid w:val="00FF7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E5"/>
    <w:pPr>
      <w:suppressAutoHyphens/>
      <w:spacing w:line="100" w:lineRule="atLeast"/>
    </w:pPr>
    <w:rPr>
      <w:rFonts w:eastAsia="Arial Unicode MS"/>
      <w:color w:val="000000"/>
      <w:kern w:val="1"/>
      <w:sz w:val="24"/>
      <w:szCs w:val="24"/>
      <w:lang w:val="sr-Latn-CS" w:eastAsia="ar-SA"/>
    </w:rPr>
  </w:style>
  <w:style w:type="paragraph" w:styleId="Heading1">
    <w:name w:val="heading 1"/>
    <w:basedOn w:val="Normal"/>
    <w:next w:val="BodyText"/>
    <w:qFormat/>
    <w:rsid w:val="009028E5"/>
    <w:pPr>
      <w:keepNext/>
      <w:keepLines/>
      <w:spacing w:before="480"/>
      <w:outlineLvl w:val="0"/>
    </w:pPr>
    <w:rPr>
      <w:rFonts w:ascii="Cambria" w:hAnsi="Cambria" w:cs="font184"/>
      <w:b/>
      <w:bCs/>
      <w:color w:val="365F91"/>
      <w:sz w:val="28"/>
      <w:szCs w:val="28"/>
    </w:rPr>
  </w:style>
  <w:style w:type="paragraph" w:styleId="Heading2">
    <w:name w:val="heading 2"/>
    <w:basedOn w:val="Normal"/>
    <w:next w:val="BodyText"/>
    <w:qFormat/>
    <w:rsid w:val="009028E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028E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028E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028E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9028E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028E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028E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028E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028E5"/>
    <w:pPr>
      <w:spacing w:after="120"/>
    </w:pPr>
  </w:style>
  <w:style w:type="character" w:customStyle="1" w:styleId="BodyTextChar">
    <w:name w:val="Body Text Char"/>
    <w:basedOn w:val="DefaultParagraphFont"/>
    <w:link w:val="BodyText"/>
    <w:uiPriority w:val="1"/>
    <w:rsid w:val="005B51E9"/>
    <w:rPr>
      <w:rFonts w:eastAsia="Arial Unicode MS"/>
      <w:color w:val="000000"/>
      <w:kern w:val="1"/>
      <w:sz w:val="24"/>
      <w:szCs w:val="24"/>
      <w:lang w:val="sr-Latn-CS" w:eastAsia="ar-SA"/>
    </w:rPr>
  </w:style>
  <w:style w:type="character" w:customStyle="1" w:styleId="WW8Num2z0">
    <w:name w:val="WW8Num2z0"/>
    <w:rsid w:val="009028E5"/>
    <w:rPr>
      <w:rFonts w:ascii="Symbol" w:hAnsi="Symbol" w:cs="Symbol"/>
    </w:rPr>
  </w:style>
  <w:style w:type="character" w:customStyle="1" w:styleId="WW8Num2z1">
    <w:name w:val="WW8Num2z1"/>
    <w:rsid w:val="009028E5"/>
    <w:rPr>
      <w:rFonts w:ascii="Courier New" w:hAnsi="Courier New" w:cs="Courier New"/>
    </w:rPr>
  </w:style>
  <w:style w:type="character" w:customStyle="1" w:styleId="WW8Num2z2">
    <w:name w:val="WW8Num2z2"/>
    <w:rsid w:val="009028E5"/>
    <w:rPr>
      <w:rFonts w:ascii="Wingdings" w:hAnsi="Wingdings" w:cs="Wingdings"/>
    </w:rPr>
  </w:style>
  <w:style w:type="character" w:customStyle="1" w:styleId="WW8Num3z1">
    <w:name w:val="WW8Num3z1"/>
    <w:rsid w:val="009028E5"/>
    <w:rPr>
      <w:b/>
      <w:i w:val="0"/>
      <w:sz w:val="24"/>
      <w:szCs w:val="24"/>
    </w:rPr>
  </w:style>
  <w:style w:type="character" w:customStyle="1" w:styleId="WW8Num4z0">
    <w:name w:val="WW8Num4z0"/>
    <w:rsid w:val="009028E5"/>
    <w:rPr>
      <w:rFonts w:cs="Arial"/>
      <w:i w:val="0"/>
      <w:sz w:val="24"/>
    </w:rPr>
  </w:style>
  <w:style w:type="character" w:customStyle="1" w:styleId="WW8Num4z1">
    <w:name w:val="WW8Num4z1"/>
    <w:rsid w:val="009028E5"/>
    <w:rPr>
      <w:rFonts w:ascii="Courier New" w:hAnsi="Courier New" w:cs="Courier New"/>
    </w:rPr>
  </w:style>
  <w:style w:type="character" w:customStyle="1" w:styleId="WW8Num4z2">
    <w:name w:val="WW8Num4z2"/>
    <w:rsid w:val="009028E5"/>
    <w:rPr>
      <w:rFonts w:ascii="Wingdings" w:hAnsi="Wingdings" w:cs="Wingdings"/>
    </w:rPr>
  </w:style>
  <w:style w:type="character" w:customStyle="1" w:styleId="WW8Num4z3">
    <w:name w:val="WW8Num4z3"/>
    <w:rsid w:val="009028E5"/>
    <w:rPr>
      <w:rFonts w:ascii="Symbol" w:hAnsi="Symbol" w:cs="Symbol"/>
    </w:rPr>
  </w:style>
  <w:style w:type="character" w:customStyle="1" w:styleId="WW8Num5z0">
    <w:name w:val="WW8Num5z0"/>
    <w:rsid w:val="009028E5"/>
    <w:rPr>
      <w:rFonts w:cs="Arial"/>
      <w:b w:val="0"/>
      <w:i w:val="0"/>
      <w:sz w:val="24"/>
    </w:rPr>
  </w:style>
  <w:style w:type="character" w:customStyle="1" w:styleId="WW8Num5z1">
    <w:name w:val="WW8Num5z1"/>
    <w:rsid w:val="009028E5"/>
    <w:rPr>
      <w:rFonts w:ascii="Courier New" w:hAnsi="Courier New" w:cs="Courier New"/>
    </w:rPr>
  </w:style>
  <w:style w:type="character" w:customStyle="1" w:styleId="WW8Num5z2">
    <w:name w:val="WW8Num5z2"/>
    <w:rsid w:val="009028E5"/>
    <w:rPr>
      <w:rFonts w:ascii="Wingdings" w:hAnsi="Wingdings" w:cs="Wingdings"/>
    </w:rPr>
  </w:style>
  <w:style w:type="character" w:customStyle="1" w:styleId="WW8Num6z0">
    <w:name w:val="WW8Num6z0"/>
    <w:rsid w:val="009028E5"/>
    <w:rPr>
      <w:rFonts w:ascii="Symbol" w:hAnsi="Symbol" w:cs="Symbol"/>
    </w:rPr>
  </w:style>
  <w:style w:type="character" w:customStyle="1" w:styleId="WW8Num6z1">
    <w:name w:val="WW8Num6z1"/>
    <w:rsid w:val="009028E5"/>
    <w:rPr>
      <w:rFonts w:ascii="Courier New" w:hAnsi="Courier New" w:cs="Courier New"/>
    </w:rPr>
  </w:style>
  <w:style w:type="character" w:customStyle="1" w:styleId="WW8Num6z2">
    <w:name w:val="WW8Num6z2"/>
    <w:rsid w:val="009028E5"/>
    <w:rPr>
      <w:rFonts w:ascii="Wingdings" w:hAnsi="Wingdings" w:cs="Wingdings"/>
    </w:rPr>
  </w:style>
  <w:style w:type="character" w:customStyle="1" w:styleId="WW8Num8z1">
    <w:name w:val="WW8Num8z1"/>
    <w:rsid w:val="009028E5"/>
    <w:rPr>
      <w:rFonts w:ascii="Courier New" w:hAnsi="Courier New" w:cs="Courier New"/>
    </w:rPr>
  </w:style>
  <w:style w:type="character" w:customStyle="1" w:styleId="WW8Num8z2">
    <w:name w:val="WW8Num8z2"/>
    <w:rsid w:val="009028E5"/>
    <w:rPr>
      <w:rFonts w:ascii="Wingdings" w:hAnsi="Wingdings" w:cs="Wingdings"/>
    </w:rPr>
  </w:style>
  <w:style w:type="character" w:customStyle="1" w:styleId="WW8Num8z3">
    <w:name w:val="WW8Num8z3"/>
    <w:rsid w:val="009028E5"/>
    <w:rPr>
      <w:rFonts w:ascii="Symbol" w:hAnsi="Symbol" w:cs="Symbol"/>
    </w:rPr>
  </w:style>
  <w:style w:type="character" w:customStyle="1" w:styleId="WW8Num9z0">
    <w:name w:val="WW8Num9z0"/>
    <w:rsid w:val="009028E5"/>
    <w:rPr>
      <w:i w:val="0"/>
    </w:rPr>
  </w:style>
  <w:style w:type="character" w:customStyle="1" w:styleId="WW8Num9z1">
    <w:name w:val="WW8Num9z1"/>
    <w:rsid w:val="009028E5"/>
    <w:rPr>
      <w:rFonts w:ascii="Courier New" w:hAnsi="Courier New" w:cs="Courier New"/>
    </w:rPr>
  </w:style>
  <w:style w:type="character" w:customStyle="1" w:styleId="WW8Num9z2">
    <w:name w:val="WW8Num9z2"/>
    <w:rsid w:val="009028E5"/>
    <w:rPr>
      <w:rFonts w:ascii="Wingdings" w:hAnsi="Wingdings" w:cs="Wingdings"/>
    </w:rPr>
  </w:style>
  <w:style w:type="character" w:customStyle="1" w:styleId="WW8Num9z3">
    <w:name w:val="WW8Num9z3"/>
    <w:rsid w:val="009028E5"/>
    <w:rPr>
      <w:rFonts w:ascii="Symbol" w:hAnsi="Symbol" w:cs="Symbol"/>
    </w:rPr>
  </w:style>
  <w:style w:type="character" w:customStyle="1" w:styleId="WW8Num10z1">
    <w:name w:val="WW8Num10z1"/>
    <w:rsid w:val="009028E5"/>
    <w:rPr>
      <w:rFonts w:ascii="Courier New" w:hAnsi="Courier New" w:cs="Courier New"/>
    </w:rPr>
  </w:style>
  <w:style w:type="character" w:customStyle="1" w:styleId="WW8Num10z2">
    <w:name w:val="WW8Num10z2"/>
    <w:rsid w:val="009028E5"/>
    <w:rPr>
      <w:rFonts w:ascii="Wingdings" w:hAnsi="Wingdings" w:cs="Wingdings"/>
    </w:rPr>
  </w:style>
  <w:style w:type="character" w:customStyle="1" w:styleId="WW8Num10z3">
    <w:name w:val="WW8Num10z3"/>
    <w:rsid w:val="009028E5"/>
    <w:rPr>
      <w:rFonts w:ascii="Symbol" w:hAnsi="Symbol" w:cs="Symbol"/>
    </w:rPr>
  </w:style>
  <w:style w:type="character" w:customStyle="1" w:styleId="WW8Num5z3">
    <w:name w:val="WW8Num5z3"/>
    <w:rsid w:val="009028E5"/>
    <w:rPr>
      <w:rFonts w:ascii="Symbol" w:hAnsi="Symbol" w:cs="Symbol"/>
    </w:rPr>
  </w:style>
  <w:style w:type="character" w:customStyle="1" w:styleId="WW8Num7z0">
    <w:name w:val="WW8Num7z0"/>
    <w:rsid w:val="009028E5"/>
    <w:rPr>
      <w:b w:val="0"/>
      <w:i w:val="0"/>
      <w:color w:val="00000A"/>
    </w:rPr>
  </w:style>
  <w:style w:type="character" w:customStyle="1" w:styleId="WW8Num8z0">
    <w:name w:val="WW8Num8z0"/>
    <w:rsid w:val="009028E5"/>
    <w:rPr>
      <w:rFonts w:ascii="Symbol" w:hAnsi="Symbol" w:cs="Symbol"/>
    </w:rPr>
  </w:style>
  <w:style w:type="character" w:customStyle="1" w:styleId="WW8Num11z0">
    <w:name w:val="WW8Num11z0"/>
    <w:rsid w:val="009028E5"/>
    <w:rPr>
      <w:rFonts w:ascii="Wingdings" w:hAnsi="Wingdings" w:cs="Wingdings"/>
      <w:b w:val="0"/>
      <w:i w:val="0"/>
      <w:color w:val="00000A"/>
    </w:rPr>
  </w:style>
  <w:style w:type="character" w:customStyle="1" w:styleId="WW8Num11z1">
    <w:name w:val="WW8Num11z1"/>
    <w:rsid w:val="009028E5"/>
    <w:rPr>
      <w:rFonts w:ascii="Courier New" w:hAnsi="Courier New" w:cs="Arial"/>
      <w:b w:val="0"/>
      <w:i w:val="0"/>
      <w:sz w:val="24"/>
    </w:rPr>
  </w:style>
  <w:style w:type="character" w:customStyle="1" w:styleId="WW8Num11z2">
    <w:name w:val="WW8Num11z2"/>
    <w:rsid w:val="009028E5"/>
    <w:rPr>
      <w:rFonts w:ascii="Wingdings" w:hAnsi="Wingdings" w:cs="Wingdings"/>
    </w:rPr>
  </w:style>
  <w:style w:type="character" w:customStyle="1" w:styleId="WW8Num11z3">
    <w:name w:val="WW8Num11z3"/>
    <w:rsid w:val="009028E5"/>
    <w:rPr>
      <w:rFonts w:ascii="Symbol" w:hAnsi="Symbol" w:cs="Symbol"/>
    </w:rPr>
  </w:style>
  <w:style w:type="character" w:customStyle="1" w:styleId="WW8Num12z0">
    <w:name w:val="WW8Num12z0"/>
    <w:rsid w:val="009028E5"/>
    <w:rPr>
      <w:b w:val="0"/>
    </w:rPr>
  </w:style>
  <w:style w:type="character" w:customStyle="1" w:styleId="WW8Num12z1">
    <w:name w:val="WW8Num12z1"/>
    <w:rsid w:val="009028E5"/>
    <w:rPr>
      <w:rFonts w:ascii="Courier New" w:hAnsi="Courier New" w:cs="Arial"/>
      <w:b w:val="0"/>
      <w:i w:val="0"/>
      <w:sz w:val="24"/>
    </w:rPr>
  </w:style>
  <w:style w:type="character" w:customStyle="1" w:styleId="WW8Num12z2">
    <w:name w:val="WW8Num12z2"/>
    <w:rsid w:val="009028E5"/>
    <w:rPr>
      <w:rFonts w:ascii="Wingdings" w:hAnsi="Wingdings" w:cs="Wingdings"/>
    </w:rPr>
  </w:style>
  <w:style w:type="character" w:customStyle="1" w:styleId="WW8Num12z3">
    <w:name w:val="WW8Num12z3"/>
    <w:rsid w:val="009028E5"/>
    <w:rPr>
      <w:rFonts w:ascii="Symbol" w:hAnsi="Symbol" w:cs="Symbol"/>
    </w:rPr>
  </w:style>
  <w:style w:type="character" w:customStyle="1" w:styleId="WW8Num14z0">
    <w:name w:val="WW8Num14z0"/>
    <w:rsid w:val="009028E5"/>
    <w:rPr>
      <w:rFonts w:ascii="Wingdings" w:hAnsi="Wingdings" w:cs="Wingdings"/>
    </w:rPr>
  </w:style>
  <w:style w:type="character" w:customStyle="1" w:styleId="WW8Num14z1">
    <w:name w:val="WW8Num14z1"/>
    <w:rsid w:val="009028E5"/>
    <w:rPr>
      <w:rFonts w:ascii="Courier New" w:hAnsi="Courier New" w:cs="Arial"/>
      <w:b w:val="0"/>
      <w:i w:val="0"/>
      <w:sz w:val="24"/>
    </w:rPr>
  </w:style>
  <w:style w:type="character" w:customStyle="1" w:styleId="WW8Num14z3">
    <w:name w:val="WW8Num14z3"/>
    <w:rsid w:val="009028E5"/>
    <w:rPr>
      <w:rFonts w:ascii="Symbol" w:hAnsi="Symbol" w:cs="Symbol"/>
    </w:rPr>
  </w:style>
  <w:style w:type="character" w:customStyle="1" w:styleId="WW8Num15z1">
    <w:name w:val="WW8Num15z1"/>
    <w:rsid w:val="009028E5"/>
    <w:rPr>
      <w:b/>
      <w:i w:val="0"/>
      <w:sz w:val="24"/>
      <w:szCs w:val="24"/>
    </w:rPr>
  </w:style>
  <w:style w:type="character" w:customStyle="1" w:styleId="WW8Num16z1">
    <w:name w:val="WW8Num16z1"/>
    <w:rsid w:val="009028E5"/>
    <w:rPr>
      <w:rFonts w:ascii="Courier New" w:hAnsi="Courier New" w:cs="Arial"/>
      <w:b w:val="0"/>
      <w:i w:val="0"/>
      <w:sz w:val="24"/>
    </w:rPr>
  </w:style>
  <w:style w:type="character" w:customStyle="1" w:styleId="WW8Num16z2">
    <w:name w:val="WW8Num16z2"/>
    <w:rsid w:val="009028E5"/>
    <w:rPr>
      <w:rFonts w:ascii="Wingdings" w:hAnsi="Wingdings" w:cs="Wingdings"/>
    </w:rPr>
  </w:style>
  <w:style w:type="character" w:customStyle="1" w:styleId="WW8Num16z3">
    <w:name w:val="WW8Num16z3"/>
    <w:rsid w:val="009028E5"/>
    <w:rPr>
      <w:rFonts w:ascii="Symbol" w:hAnsi="Symbol" w:cs="Symbol"/>
    </w:rPr>
  </w:style>
  <w:style w:type="character" w:customStyle="1" w:styleId="WW8Num7z1">
    <w:name w:val="WW8Num7z1"/>
    <w:rsid w:val="009028E5"/>
    <w:rPr>
      <w:rFonts w:ascii="Courier New" w:hAnsi="Courier New" w:cs="Courier New"/>
    </w:rPr>
  </w:style>
  <w:style w:type="character" w:customStyle="1" w:styleId="WW8Num7z2">
    <w:name w:val="WW8Num7z2"/>
    <w:rsid w:val="009028E5"/>
    <w:rPr>
      <w:rFonts w:ascii="Wingdings" w:hAnsi="Wingdings" w:cs="Wingdings"/>
    </w:rPr>
  </w:style>
  <w:style w:type="character" w:customStyle="1" w:styleId="WW8Num10z0">
    <w:name w:val="WW8Num10z0"/>
    <w:rsid w:val="009028E5"/>
    <w:rPr>
      <w:rFonts w:ascii="Symbol" w:hAnsi="Symbol" w:cs="Symbol"/>
    </w:rPr>
  </w:style>
  <w:style w:type="character" w:customStyle="1" w:styleId="WW-DefaultParagraphFont">
    <w:name w:val="WW-Default Paragraph Font"/>
    <w:rsid w:val="009028E5"/>
  </w:style>
  <w:style w:type="character" w:customStyle="1" w:styleId="WW-DefaultParagraphFont1">
    <w:name w:val="WW-Default Paragraph Font1"/>
    <w:rsid w:val="009028E5"/>
  </w:style>
  <w:style w:type="character" w:customStyle="1" w:styleId="ListParagraphChar">
    <w:name w:val="List Paragraph Char"/>
    <w:rsid w:val="009028E5"/>
  </w:style>
  <w:style w:type="character" w:customStyle="1" w:styleId="CommentReference1">
    <w:name w:val="Comment Reference1"/>
    <w:rsid w:val="009028E5"/>
    <w:rPr>
      <w:sz w:val="16"/>
      <w:szCs w:val="16"/>
    </w:rPr>
  </w:style>
  <w:style w:type="character" w:customStyle="1" w:styleId="CommentTextChar">
    <w:name w:val="Comment Text Char"/>
    <w:rsid w:val="009028E5"/>
    <w:rPr>
      <w:sz w:val="20"/>
      <w:szCs w:val="20"/>
    </w:rPr>
  </w:style>
  <w:style w:type="character" w:customStyle="1" w:styleId="CommentSubjectChar">
    <w:name w:val="Comment Subject Char"/>
    <w:rsid w:val="009028E5"/>
    <w:rPr>
      <w:b/>
      <w:bCs/>
      <w:sz w:val="20"/>
      <w:szCs w:val="20"/>
    </w:rPr>
  </w:style>
  <w:style w:type="character" w:customStyle="1" w:styleId="BalloonTextChar">
    <w:name w:val="Balloon Text Char"/>
    <w:rsid w:val="009028E5"/>
    <w:rPr>
      <w:rFonts w:ascii="Tahoma" w:hAnsi="Tahoma" w:cs="Tahoma"/>
      <w:sz w:val="16"/>
      <w:szCs w:val="16"/>
    </w:rPr>
  </w:style>
  <w:style w:type="character" w:customStyle="1" w:styleId="Heading1Char">
    <w:name w:val="Heading 1 Char"/>
    <w:rsid w:val="009028E5"/>
    <w:rPr>
      <w:rFonts w:ascii="Cambria" w:hAnsi="Cambria" w:cs="font184"/>
      <w:b/>
      <w:bCs/>
      <w:color w:val="365F91"/>
      <w:sz w:val="28"/>
      <w:szCs w:val="28"/>
    </w:rPr>
  </w:style>
  <w:style w:type="character" w:customStyle="1" w:styleId="Heading2Char">
    <w:name w:val="Heading 2 Char"/>
    <w:rsid w:val="009028E5"/>
    <w:rPr>
      <w:rFonts w:ascii="Book Antiqua" w:eastAsia="Times New Roman" w:hAnsi="Book Antiqua" w:cs="Times New Roman"/>
      <w:b/>
      <w:bCs/>
      <w:sz w:val="28"/>
      <w:szCs w:val="24"/>
    </w:rPr>
  </w:style>
  <w:style w:type="character" w:customStyle="1" w:styleId="Heading3Char">
    <w:name w:val="Heading 3 Char"/>
    <w:rsid w:val="009028E5"/>
    <w:rPr>
      <w:rFonts w:ascii="Arial" w:eastAsia="Times New Roman" w:hAnsi="Arial" w:cs="Times New Roman"/>
      <w:b/>
      <w:bCs/>
      <w:sz w:val="26"/>
      <w:szCs w:val="26"/>
    </w:rPr>
  </w:style>
  <w:style w:type="character" w:customStyle="1" w:styleId="Heading4Char">
    <w:name w:val="Heading 4 Char"/>
    <w:rsid w:val="009028E5"/>
    <w:rPr>
      <w:rFonts w:ascii="Book Antiqua" w:eastAsia="Times New Roman" w:hAnsi="Book Antiqua" w:cs="Times New Roman"/>
      <w:b/>
      <w:bCs/>
      <w:sz w:val="28"/>
      <w:szCs w:val="24"/>
      <w:u w:val="single"/>
    </w:rPr>
  </w:style>
  <w:style w:type="character" w:customStyle="1" w:styleId="Heading5Char">
    <w:name w:val="Heading 5 Char"/>
    <w:rsid w:val="009028E5"/>
    <w:rPr>
      <w:rFonts w:ascii="Times New Roman" w:eastAsia="Times New Roman" w:hAnsi="Times New Roman" w:cs="Times New Roman"/>
      <w:b/>
      <w:bCs/>
      <w:i/>
      <w:iCs/>
      <w:sz w:val="26"/>
      <w:szCs w:val="26"/>
      <w:lang w:val="en-US"/>
    </w:rPr>
  </w:style>
  <w:style w:type="character" w:customStyle="1" w:styleId="Heading6Char">
    <w:name w:val="Heading 6 Char"/>
    <w:rsid w:val="009028E5"/>
    <w:rPr>
      <w:rFonts w:ascii="Book Antiqua" w:eastAsia="Times New Roman" w:hAnsi="Book Antiqua" w:cs="Times New Roman"/>
      <w:sz w:val="28"/>
      <w:szCs w:val="24"/>
    </w:rPr>
  </w:style>
  <w:style w:type="character" w:customStyle="1" w:styleId="Heading7Char">
    <w:name w:val="Heading 7 Char"/>
    <w:rsid w:val="009028E5"/>
    <w:rPr>
      <w:rFonts w:ascii="Book Antiqua" w:eastAsia="Times New Roman" w:hAnsi="Book Antiqua" w:cs="Arial"/>
      <w:b/>
      <w:bCs/>
      <w:sz w:val="24"/>
      <w:szCs w:val="24"/>
    </w:rPr>
  </w:style>
  <w:style w:type="character" w:customStyle="1" w:styleId="Heading8Char">
    <w:name w:val="Heading 8 Char"/>
    <w:rsid w:val="009028E5"/>
    <w:rPr>
      <w:rFonts w:ascii="Times New Roman" w:eastAsia="Times New Roman" w:hAnsi="Times New Roman" w:cs="Times New Roman"/>
      <w:b/>
      <w:sz w:val="24"/>
      <w:szCs w:val="24"/>
    </w:rPr>
  </w:style>
  <w:style w:type="character" w:customStyle="1" w:styleId="Heading9Char">
    <w:name w:val="Heading 9 Char"/>
    <w:rsid w:val="009028E5"/>
    <w:rPr>
      <w:rFonts w:ascii="Arial" w:eastAsia="Times New Roman" w:hAnsi="Arial" w:cs="Arial"/>
      <w:lang w:val="en-US"/>
    </w:rPr>
  </w:style>
  <w:style w:type="character" w:customStyle="1" w:styleId="BodyText2Char">
    <w:name w:val="Body Text 2 Char"/>
    <w:rsid w:val="009028E5"/>
    <w:rPr>
      <w:sz w:val="24"/>
      <w:szCs w:val="24"/>
    </w:rPr>
  </w:style>
  <w:style w:type="character" w:customStyle="1" w:styleId="BodyText2Char1">
    <w:name w:val="Body Text 2 Char1"/>
    <w:basedOn w:val="WW-DefaultParagraphFont1"/>
    <w:rsid w:val="009028E5"/>
  </w:style>
  <w:style w:type="character" w:customStyle="1" w:styleId="BodyText3Char">
    <w:name w:val="Body Text 3 Char"/>
    <w:rsid w:val="009028E5"/>
    <w:rPr>
      <w:rFonts w:ascii="Times New Roman" w:eastAsia="Times New Roman" w:hAnsi="Times New Roman" w:cs="Times New Roman"/>
      <w:sz w:val="16"/>
      <w:szCs w:val="16"/>
    </w:rPr>
  </w:style>
  <w:style w:type="character" w:customStyle="1" w:styleId="NoSpacingChar">
    <w:name w:val="No Spacing Char"/>
    <w:rsid w:val="009028E5"/>
    <w:rPr>
      <w:rFonts w:cs="font184"/>
      <w:lang w:val="en-US"/>
    </w:rPr>
  </w:style>
  <w:style w:type="character" w:customStyle="1" w:styleId="HeaderChar">
    <w:name w:val="Header Char"/>
    <w:basedOn w:val="WW-DefaultParagraphFont1"/>
    <w:rsid w:val="009028E5"/>
  </w:style>
  <w:style w:type="character" w:customStyle="1" w:styleId="FooterChar">
    <w:name w:val="Footer Char"/>
    <w:basedOn w:val="WW-DefaultParagraphFont1"/>
    <w:rsid w:val="009028E5"/>
  </w:style>
  <w:style w:type="character" w:customStyle="1" w:styleId="ListLabel1">
    <w:name w:val="ListLabel 1"/>
    <w:rsid w:val="009028E5"/>
    <w:rPr>
      <w:rFonts w:cs="Courier New"/>
    </w:rPr>
  </w:style>
  <w:style w:type="character" w:customStyle="1" w:styleId="ListLabel2">
    <w:name w:val="ListLabel 2"/>
    <w:rsid w:val="009028E5"/>
    <w:rPr>
      <w:b/>
      <w:i w:val="0"/>
      <w:sz w:val="24"/>
      <w:szCs w:val="24"/>
    </w:rPr>
  </w:style>
  <w:style w:type="character" w:customStyle="1" w:styleId="ListLabel3">
    <w:name w:val="ListLabel 3"/>
    <w:rsid w:val="009028E5"/>
    <w:rPr>
      <w:rFonts w:cs="Arial"/>
      <w:i w:val="0"/>
      <w:sz w:val="24"/>
    </w:rPr>
  </w:style>
  <w:style w:type="character" w:customStyle="1" w:styleId="ListLabel4">
    <w:name w:val="ListLabel 4"/>
    <w:rsid w:val="009028E5"/>
    <w:rPr>
      <w:rFonts w:cs="Arial"/>
      <w:b w:val="0"/>
      <w:i w:val="0"/>
      <w:sz w:val="24"/>
    </w:rPr>
  </w:style>
  <w:style w:type="character" w:customStyle="1" w:styleId="ListLabel5">
    <w:name w:val="ListLabel 5"/>
    <w:rsid w:val="009028E5"/>
    <w:rPr>
      <w:rFonts w:cs="Calibri"/>
    </w:rPr>
  </w:style>
  <w:style w:type="character" w:customStyle="1" w:styleId="ListLabel6">
    <w:name w:val="ListLabel 6"/>
    <w:rsid w:val="009028E5"/>
    <w:rPr>
      <w:b w:val="0"/>
      <w:i w:val="0"/>
      <w:color w:val="00000A"/>
    </w:rPr>
  </w:style>
  <w:style w:type="character" w:customStyle="1" w:styleId="ListLabel7">
    <w:name w:val="ListLabel 7"/>
    <w:rsid w:val="009028E5"/>
    <w:rPr>
      <w:rFonts w:eastAsia="TimesNewRomanPSMT" w:cs="Times New Roman"/>
    </w:rPr>
  </w:style>
  <w:style w:type="character" w:customStyle="1" w:styleId="ListLabel8">
    <w:name w:val="ListLabel 8"/>
    <w:rsid w:val="009028E5"/>
    <w:rPr>
      <w:i w:val="0"/>
    </w:rPr>
  </w:style>
  <w:style w:type="character" w:customStyle="1" w:styleId="NumberingSymbols">
    <w:name w:val="Numbering Symbols"/>
    <w:rsid w:val="009028E5"/>
  </w:style>
  <w:style w:type="character" w:customStyle="1" w:styleId="FootnoteCharacters">
    <w:name w:val="Footnote Characters"/>
    <w:rsid w:val="009028E5"/>
    <w:rPr>
      <w:vertAlign w:val="superscript"/>
    </w:rPr>
  </w:style>
  <w:style w:type="paragraph" w:customStyle="1" w:styleId="Heading">
    <w:name w:val="Heading"/>
    <w:basedOn w:val="Normal"/>
    <w:next w:val="BodyText"/>
    <w:rsid w:val="009028E5"/>
    <w:pPr>
      <w:keepNext/>
      <w:spacing w:before="240" w:after="120"/>
    </w:pPr>
    <w:rPr>
      <w:rFonts w:ascii="Arial" w:hAnsi="Arial" w:cs="Mangal"/>
      <w:sz w:val="28"/>
      <w:szCs w:val="28"/>
    </w:rPr>
  </w:style>
  <w:style w:type="paragraph" w:styleId="List">
    <w:name w:val="List"/>
    <w:basedOn w:val="BodyText"/>
    <w:rsid w:val="009028E5"/>
    <w:rPr>
      <w:rFonts w:cs="Mangal"/>
    </w:rPr>
  </w:style>
  <w:style w:type="paragraph" w:styleId="Caption">
    <w:name w:val="caption"/>
    <w:basedOn w:val="Normal"/>
    <w:qFormat/>
    <w:rsid w:val="009028E5"/>
    <w:pPr>
      <w:suppressLineNumbers/>
      <w:spacing w:before="120" w:after="120"/>
    </w:pPr>
    <w:rPr>
      <w:rFonts w:cs="Mangal"/>
      <w:i/>
      <w:iCs/>
    </w:rPr>
  </w:style>
  <w:style w:type="paragraph" w:customStyle="1" w:styleId="Index">
    <w:name w:val="Index"/>
    <w:basedOn w:val="Normal"/>
    <w:rsid w:val="009028E5"/>
    <w:pPr>
      <w:suppressLineNumbers/>
    </w:pPr>
    <w:rPr>
      <w:rFonts w:cs="Mangal"/>
    </w:rPr>
  </w:style>
  <w:style w:type="paragraph" w:styleId="ListParagraph">
    <w:name w:val="List Paragraph"/>
    <w:basedOn w:val="Normal"/>
    <w:uiPriority w:val="34"/>
    <w:qFormat/>
    <w:rsid w:val="009028E5"/>
    <w:pPr>
      <w:ind w:left="720"/>
    </w:pPr>
  </w:style>
  <w:style w:type="paragraph" w:customStyle="1" w:styleId="CommentText1">
    <w:name w:val="Comment Text1"/>
    <w:basedOn w:val="Normal"/>
    <w:rsid w:val="009028E5"/>
    <w:rPr>
      <w:sz w:val="20"/>
      <w:szCs w:val="20"/>
    </w:rPr>
  </w:style>
  <w:style w:type="paragraph" w:customStyle="1" w:styleId="CommentSubject1">
    <w:name w:val="Comment Subject1"/>
    <w:basedOn w:val="CommentText1"/>
    <w:rsid w:val="009028E5"/>
    <w:rPr>
      <w:b/>
      <w:bCs/>
    </w:rPr>
  </w:style>
  <w:style w:type="paragraph" w:styleId="BalloonText">
    <w:name w:val="Balloon Text"/>
    <w:basedOn w:val="Normal"/>
    <w:rsid w:val="009028E5"/>
    <w:rPr>
      <w:rFonts w:ascii="Tahoma" w:hAnsi="Tahoma" w:cs="Tahoma"/>
      <w:sz w:val="16"/>
      <w:szCs w:val="16"/>
    </w:rPr>
  </w:style>
  <w:style w:type="paragraph" w:customStyle="1" w:styleId="ContentsHeading">
    <w:name w:val="Contents Heading"/>
    <w:basedOn w:val="Heading1"/>
    <w:rsid w:val="009028E5"/>
    <w:pPr>
      <w:suppressLineNumbers/>
    </w:pPr>
    <w:rPr>
      <w:sz w:val="32"/>
      <w:szCs w:val="32"/>
      <w:lang w:val="en-US"/>
    </w:rPr>
  </w:style>
  <w:style w:type="paragraph" w:styleId="BodyText2">
    <w:name w:val="Body Text 2"/>
    <w:basedOn w:val="Normal"/>
    <w:rsid w:val="009028E5"/>
    <w:pPr>
      <w:spacing w:after="120" w:line="480" w:lineRule="auto"/>
    </w:pPr>
  </w:style>
  <w:style w:type="paragraph" w:styleId="BodyText3">
    <w:name w:val="Body Text 3"/>
    <w:basedOn w:val="Normal"/>
    <w:rsid w:val="009028E5"/>
    <w:pPr>
      <w:spacing w:after="120"/>
    </w:pPr>
    <w:rPr>
      <w:rFonts w:eastAsia="Times New Roman"/>
      <w:sz w:val="16"/>
      <w:szCs w:val="16"/>
    </w:rPr>
  </w:style>
  <w:style w:type="paragraph" w:styleId="NoSpacing">
    <w:name w:val="No Spacing"/>
    <w:qFormat/>
    <w:rsid w:val="009028E5"/>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028E5"/>
    <w:pPr>
      <w:suppressLineNumbers/>
      <w:tabs>
        <w:tab w:val="center" w:pos="4513"/>
        <w:tab w:val="right" w:pos="9026"/>
      </w:tabs>
    </w:pPr>
  </w:style>
  <w:style w:type="paragraph" w:styleId="Footer">
    <w:name w:val="footer"/>
    <w:basedOn w:val="Normal"/>
    <w:rsid w:val="009028E5"/>
    <w:pPr>
      <w:suppressLineNumbers/>
      <w:tabs>
        <w:tab w:val="center" w:pos="4513"/>
        <w:tab w:val="right" w:pos="9026"/>
      </w:tabs>
    </w:pPr>
  </w:style>
  <w:style w:type="paragraph" w:customStyle="1" w:styleId="TableContents">
    <w:name w:val="Table Contents"/>
    <w:basedOn w:val="Normal"/>
    <w:rsid w:val="009028E5"/>
    <w:pPr>
      <w:suppressLineNumbers/>
    </w:pPr>
  </w:style>
  <w:style w:type="paragraph" w:customStyle="1" w:styleId="TableHeading">
    <w:name w:val="Table Heading"/>
    <w:basedOn w:val="TableContents"/>
    <w:rsid w:val="009028E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A4E26"/>
    <w:rPr>
      <w:color w:val="0000FF"/>
      <w:u w:val="single"/>
    </w:rPr>
  </w:style>
  <w:style w:type="paragraph" w:styleId="BodyTextIndent2">
    <w:name w:val="Body Text Indent 2"/>
    <w:basedOn w:val="Normal"/>
    <w:link w:val="BodyTextIndent2Char"/>
    <w:rsid w:val="00827958"/>
    <w:pPr>
      <w:tabs>
        <w:tab w:val="left" w:pos="851"/>
        <w:tab w:val="left" w:pos="1134"/>
        <w:tab w:val="left" w:pos="2268"/>
        <w:tab w:val="decimal" w:pos="9072"/>
      </w:tabs>
      <w:suppressAutoHyphens w:val="0"/>
      <w:spacing w:before="120" w:after="120" w:line="480" w:lineRule="auto"/>
      <w:ind w:left="283" w:firstLine="720"/>
      <w:jc w:val="both"/>
    </w:pPr>
    <w:rPr>
      <w:rFonts w:ascii="Arial" w:eastAsia="Times New Roman" w:hAnsi="Arial"/>
      <w:color w:val="auto"/>
      <w:kern w:val="0"/>
      <w:lang w:val="en-US" w:eastAsia="en-US"/>
    </w:rPr>
  </w:style>
  <w:style w:type="character" w:customStyle="1" w:styleId="BodyTextIndent2Char">
    <w:name w:val="Body Text Indent 2 Char"/>
    <w:link w:val="BodyTextIndent2"/>
    <w:rsid w:val="00827958"/>
    <w:rPr>
      <w:rFonts w:ascii="Arial" w:hAnsi="Arial" w:cs="Arial"/>
      <w:sz w:val="24"/>
      <w:szCs w:val="24"/>
      <w:lang w:val="en-US" w:eastAsia="en-US"/>
    </w:rPr>
  </w:style>
  <w:style w:type="paragraph" w:customStyle="1" w:styleId="Default">
    <w:name w:val="Default"/>
    <w:qFormat/>
    <w:rsid w:val="00827958"/>
    <w:pPr>
      <w:autoSpaceDE w:val="0"/>
      <w:autoSpaceDN w:val="0"/>
      <w:adjustRightInd w:val="0"/>
    </w:pPr>
    <w:rPr>
      <w:color w:val="000000"/>
      <w:sz w:val="24"/>
      <w:szCs w:val="24"/>
      <w:lang w:val="sr-Latn-CS" w:eastAsia="sr-Latn-CS"/>
    </w:rPr>
  </w:style>
  <w:style w:type="paragraph" w:customStyle="1" w:styleId="Normal-u">
    <w:name w:val="Normal-u"/>
    <w:basedOn w:val="Normal"/>
    <w:rsid w:val="00774505"/>
    <w:pPr>
      <w:suppressAutoHyphens w:val="0"/>
      <w:spacing w:before="120" w:line="240" w:lineRule="auto"/>
      <w:jc w:val="both"/>
    </w:pPr>
    <w:rPr>
      <w:rFonts w:ascii="TimesRoman" w:eastAsia="Times New Roman" w:hAnsi="TimesRoman"/>
      <w:color w:val="auto"/>
      <w:kern w:val="0"/>
      <w:szCs w:val="20"/>
      <w:lang w:val="en-US" w:eastAsia="en-US"/>
    </w:rPr>
  </w:style>
  <w:style w:type="paragraph" w:customStyle="1" w:styleId="TableParagraph">
    <w:name w:val="Table Paragraph"/>
    <w:basedOn w:val="Normal"/>
    <w:uiPriority w:val="1"/>
    <w:qFormat/>
    <w:rsid w:val="00C67BA6"/>
    <w:pPr>
      <w:widowControl w:val="0"/>
      <w:suppressAutoHyphens w:val="0"/>
      <w:spacing w:line="240" w:lineRule="auto"/>
    </w:pPr>
    <w:rPr>
      <w:rFonts w:ascii="Calibri" w:eastAsia="Calibri" w:hAnsi="Calibri"/>
      <w:color w:val="auto"/>
      <w:kern w:val="0"/>
      <w:sz w:val="22"/>
      <w:szCs w:val="22"/>
      <w:lang w:val="en-US" w:eastAsia="en-US"/>
    </w:rPr>
  </w:style>
  <w:style w:type="paragraph" w:customStyle="1" w:styleId="Pasussalistom">
    <w:name w:val="Pasus sa listom"/>
    <w:basedOn w:val="Normal"/>
    <w:qFormat/>
    <w:rsid w:val="00773316"/>
    <w:pPr>
      <w:ind w:left="720"/>
    </w:pPr>
    <w:rPr>
      <w:lang w:val="en-US"/>
    </w:rPr>
  </w:style>
  <w:style w:type="character" w:customStyle="1" w:styleId="Bodytext0">
    <w:name w:val="Body text_"/>
    <w:link w:val="BodyText30"/>
    <w:rsid w:val="000234F1"/>
    <w:rPr>
      <w:rFonts w:ascii="Arial Unicode MS" w:eastAsia="Arial Unicode MS" w:hAnsi="Arial Unicode MS" w:cs="Arial Unicode MS"/>
      <w:sz w:val="23"/>
      <w:szCs w:val="23"/>
      <w:shd w:val="clear" w:color="auto" w:fill="FFFFFF"/>
    </w:rPr>
  </w:style>
  <w:style w:type="paragraph" w:customStyle="1" w:styleId="BodyText30">
    <w:name w:val="Body Text3"/>
    <w:basedOn w:val="Normal"/>
    <w:link w:val="Bodytext0"/>
    <w:rsid w:val="000234F1"/>
    <w:pPr>
      <w:widowControl w:val="0"/>
      <w:shd w:val="clear" w:color="auto" w:fill="FFFFFF"/>
      <w:suppressAutoHyphens w:val="0"/>
      <w:spacing w:line="226" w:lineRule="exact"/>
      <w:ind w:hanging="380"/>
      <w:jc w:val="both"/>
    </w:pPr>
    <w:rPr>
      <w:rFonts w:ascii="Arial Unicode MS" w:hAnsi="Arial Unicode MS"/>
      <w:color w:val="auto"/>
      <w:kern w:val="0"/>
      <w:sz w:val="23"/>
      <w:szCs w:val="23"/>
    </w:rPr>
  </w:style>
  <w:style w:type="character" w:customStyle="1" w:styleId="Heading30">
    <w:name w:val="Heading #3_"/>
    <w:link w:val="Heading31"/>
    <w:rsid w:val="00F440B3"/>
    <w:rPr>
      <w:rFonts w:ascii="Arial Unicode MS" w:eastAsia="Arial Unicode MS" w:hAnsi="Arial Unicode MS" w:cs="Arial Unicode MS"/>
      <w:sz w:val="23"/>
      <w:szCs w:val="23"/>
      <w:shd w:val="clear" w:color="auto" w:fill="FFFFFF"/>
    </w:rPr>
  </w:style>
  <w:style w:type="paragraph" w:customStyle="1" w:styleId="Heading31">
    <w:name w:val="Heading #3"/>
    <w:basedOn w:val="Normal"/>
    <w:link w:val="Heading30"/>
    <w:rsid w:val="00F440B3"/>
    <w:pPr>
      <w:widowControl w:val="0"/>
      <w:shd w:val="clear" w:color="auto" w:fill="FFFFFF"/>
      <w:suppressAutoHyphens w:val="0"/>
      <w:spacing w:before="360" w:after="60" w:line="0" w:lineRule="atLeast"/>
      <w:jc w:val="both"/>
      <w:outlineLvl w:val="2"/>
    </w:pPr>
    <w:rPr>
      <w:rFonts w:ascii="Arial Unicode MS" w:hAnsi="Arial Unicode MS"/>
      <w:color w:val="auto"/>
      <w:kern w:val="0"/>
      <w:sz w:val="23"/>
      <w:szCs w:val="23"/>
    </w:rPr>
  </w:style>
  <w:style w:type="paragraph" w:customStyle="1" w:styleId="Style6">
    <w:name w:val="Style6"/>
    <w:basedOn w:val="Normal"/>
    <w:uiPriority w:val="99"/>
    <w:rsid w:val="00F440B3"/>
    <w:pPr>
      <w:widowControl w:val="0"/>
      <w:suppressAutoHyphens w:val="0"/>
      <w:autoSpaceDE w:val="0"/>
      <w:autoSpaceDN w:val="0"/>
      <w:adjustRightInd w:val="0"/>
      <w:spacing w:line="254" w:lineRule="exact"/>
      <w:jc w:val="both"/>
    </w:pPr>
    <w:rPr>
      <w:rFonts w:ascii="Arial" w:eastAsia="Times New Roman" w:hAnsi="Arial" w:cs="Arial"/>
      <w:color w:val="auto"/>
      <w:kern w:val="0"/>
      <w:lang w:val="en-US" w:eastAsia="en-US"/>
    </w:rPr>
  </w:style>
  <w:style w:type="character" w:customStyle="1" w:styleId="FontStyle13">
    <w:name w:val="Font Style13"/>
    <w:uiPriority w:val="99"/>
    <w:rsid w:val="00F440B3"/>
    <w:rPr>
      <w:rFonts w:ascii="Arial" w:hAnsi="Arial" w:cs="Arial"/>
      <w:sz w:val="20"/>
      <w:szCs w:val="20"/>
    </w:rPr>
  </w:style>
  <w:style w:type="character" w:styleId="FootnoteReference">
    <w:name w:val="footnote reference"/>
    <w:uiPriority w:val="99"/>
    <w:semiHidden/>
    <w:unhideWhenUsed/>
    <w:rsid w:val="00995839"/>
    <w:rPr>
      <w:vertAlign w:val="superscript"/>
    </w:rPr>
  </w:style>
  <w:style w:type="character" w:customStyle="1" w:styleId="Bodytext20">
    <w:name w:val="Body text (2)_"/>
    <w:link w:val="Bodytext21"/>
    <w:rsid w:val="00736CC2"/>
    <w:rPr>
      <w:rFonts w:ascii="Arial Unicode MS" w:eastAsia="Arial Unicode MS" w:hAnsi="Arial Unicode MS" w:cs="Arial Unicode MS"/>
      <w:sz w:val="18"/>
      <w:szCs w:val="18"/>
      <w:shd w:val="clear" w:color="auto" w:fill="FFFFFF"/>
    </w:rPr>
  </w:style>
  <w:style w:type="paragraph" w:customStyle="1" w:styleId="Bodytext21">
    <w:name w:val="Body text (2)"/>
    <w:basedOn w:val="Normal"/>
    <w:link w:val="Bodytext20"/>
    <w:rsid w:val="00736CC2"/>
    <w:pPr>
      <w:widowControl w:val="0"/>
      <w:shd w:val="clear" w:color="auto" w:fill="FFFFFF"/>
      <w:suppressAutoHyphens w:val="0"/>
      <w:spacing w:after="180" w:line="235" w:lineRule="exact"/>
      <w:ind w:hanging="440"/>
      <w:jc w:val="both"/>
    </w:pPr>
    <w:rPr>
      <w:rFonts w:ascii="Arial Unicode MS" w:hAnsi="Arial Unicode MS"/>
      <w:color w:val="auto"/>
      <w:kern w:val="0"/>
      <w:sz w:val="18"/>
      <w:szCs w:val="18"/>
    </w:rPr>
  </w:style>
  <w:style w:type="character" w:customStyle="1" w:styleId="FontStyle64">
    <w:name w:val="Font Style64"/>
    <w:basedOn w:val="DefaultParagraphFont"/>
    <w:uiPriority w:val="99"/>
    <w:rsid w:val="00105190"/>
    <w:rPr>
      <w:rFonts w:ascii="Arial" w:hAnsi="Arial" w:cs="Arial"/>
      <w:sz w:val="20"/>
      <w:szCs w:val="20"/>
    </w:rPr>
  </w:style>
  <w:style w:type="paragraph" w:customStyle="1" w:styleId="Style54">
    <w:name w:val="Style54"/>
    <w:basedOn w:val="Normal"/>
    <w:uiPriority w:val="99"/>
    <w:rsid w:val="00105190"/>
    <w:pPr>
      <w:widowControl w:val="0"/>
      <w:suppressAutoHyphens w:val="0"/>
      <w:autoSpaceDE w:val="0"/>
      <w:autoSpaceDN w:val="0"/>
      <w:adjustRightInd w:val="0"/>
      <w:spacing w:line="240" w:lineRule="exact"/>
      <w:ind w:firstLine="667"/>
      <w:jc w:val="both"/>
    </w:pPr>
    <w:rPr>
      <w:rFonts w:ascii="Constantia" w:eastAsia="Times New Roman" w:hAnsi="Constantia"/>
      <w:color w:val="auto"/>
      <w:kern w:val="0"/>
      <w:lang w:val="en-US" w:eastAsia="en-US"/>
    </w:rPr>
  </w:style>
  <w:style w:type="paragraph" w:customStyle="1" w:styleId="Style4">
    <w:name w:val="Style4"/>
    <w:basedOn w:val="Normal"/>
    <w:uiPriority w:val="99"/>
    <w:rsid w:val="00105190"/>
    <w:pPr>
      <w:widowControl w:val="0"/>
      <w:suppressAutoHyphens w:val="0"/>
      <w:autoSpaceDE w:val="0"/>
      <w:autoSpaceDN w:val="0"/>
      <w:adjustRightInd w:val="0"/>
      <w:spacing w:line="240" w:lineRule="auto"/>
    </w:pPr>
    <w:rPr>
      <w:rFonts w:ascii="Arial" w:eastAsia="Times New Roman" w:hAnsi="Arial" w:cs="Arial"/>
      <w:color w:val="auto"/>
      <w:kern w:val="0"/>
      <w:lang w:val="en-US" w:eastAsia="en-US"/>
    </w:rPr>
  </w:style>
  <w:style w:type="character" w:customStyle="1" w:styleId="FontStyle65">
    <w:name w:val="Font Style65"/>
    <w:uiPriority w:val="99"/>
    <w:rsid w:val="00105190"/>
    <w:rPr>
      <w:rFonts w:ascii="Arial" w:hAnsi="Arial" w:cs="Arial" w:hint="default"/>
      <w:b/>
      <w:bCs/>
      <w:sz w:val="20"/>
      <w:szCs w:val="20"/>
    </w:rPr>
  </w:style>
  <w:style w:type="paragraph" w:customStyle="1" w:styleId="Style7">
    <w:name w:val="Style7"/>
    <w:basedOn w:val="Normal"/>
    <w:uiPriority w:val="99"/>
    <w:rsid w:val="00B3351E"/>
    <w:pPr>
      <w:widowControl w:val="0"/>
      <w:suppressAutoHyphens w:val="0"/>
      <w:autoSpaceDE w:val="0"/>
      <w:autoSpaceDN w:val="0"/>
      <w:adjustRightInd w:val="0"/>
      <w:spacing w:line="259" w:lineRule="exact"/>
      <w:ind w:hanging="346"/>
      <w:jc w:val="both"/>
    </w:pPr>
    <w:rPr>
      <w:rFonts w:ascii="Arial" w:eastAsia="Times New Roman" w:hAnsi="Arial" w:cs="Arial"/>
      <w:color w:val="auto"/>
      <w:kern w:val="0"/>
      <w:lang w:val="en-US" w:eastAsia="en-US"/>
    </w:rPr>
  </w:style>
  <w:style w:type="character" w:customStyle="1" w:styleId="Tablecaption2">
    <w:name w:val="Table caption (2)_"/>
    <w:basedOn w:val="DefaultParagraphFont"/>
    <w:link w:val="Tablecaption20"/>
    <w:rsid w:val="00C8176D"/>
    <w:rPr>
      <w:rFonts w:ascii="Arial Unicode MS" w:eastAsia="Arial Unicode MS" w:hAnsi="Arial Unicode MS" w:cs="Arial Unicode MS"/>
      <w:b/>
      <w:bCs/>
      <w:shd w:val="clear" w:color="auto" w:fill="FFFFFF"/>
    </w:rPr>
  </w:style>
  <w:style w:type="paragraph" w:customStyle="1" w:styleId="Tablecaption20">
    <w:name w:val="Table caption (2)"/>
    <w:basedOn w:val="Normal"/>
    <w:link w:val="Tablecaption2"/>
    <w:rsid w:val="00C8176D"/>
    <w:pPr>
      <w:widowControl w:val="0"/>
      <w:shd w:val="clear" w:color="auto" w:fill="FFFFFF"/>
      <w:suppressAutoHyphens w:val="0"/>
      <w:spacing w:line="268" w:lineRule="exact"/>
    </w:pPr>
    <w:rPr>
      <w:rFonts w:ascii="Arial Unicode MS" w:hAnsi="Arial Unicode MS" w:cs="Arial Unicode MS"/>
      <w:b/>
      <w:bCs/>
      <w:color w:val="auto"/>
      <w:kern w:val="0"/>
      <w:sz w:val="20"/>
      <w:szCs w:val="20"/>
      <w:lang w:val="en-US" w:eastAsia="en-US"/>
    </w:rPr>
  </w:style>
  <w:style w:type="character" w:customStyle="1" w:styleId="Bodytext210ptBold">
    <w:name w:val="Body text (2) + 10 pt;Bold"/>
    <w:basedOn w:val="Bodytext20"/>
    <w:rsid w:val="00C8176D"/>
    <w:rPr>
      <w:b/>
      <w:bCs/>
      <w:color w:val="000000"/>
      <w:spacing w:val="0"/>
      <w:w w:val="100"/>
      <w:position w:val="0"/>
      <w:sz w:val="20"/>
      <w:szCs w:val="20"/>
    </w:rPr>
  </w:style>
  <w:style w:type="character" w:customStyle="1" w:styleId="Bodytext10">
    <w:name w:val="Body text (10)_"/>
    <w:basedOn w:val="DefaultParagraphFont"/>
    <w:link w:val="Bodytext100"/>
    <w:rsid w:val="00C8176D"/>
    <w:rPr>
      <w:rFonts w:ascii="Arial Unicode MS" w:eastAsia="Arial Unicode MS" w:hAnsi="Arial Unicode MS" w:cs="Arial Unicode MS"/>
      <w:shd w:val="clear" w:color="auto" w:fill="FFFFFF"/>
    </w:rPr>
  </w:style>
  <w:style w:type="paragraph" w:customStyle="1" w:styleId="Bodytext100">
    <w:name w:val="Body text (10)"/>
    <w:basedOn w:val="Normal"/>
    <w:link w:val="Bodytext10"/>
    <w:rsid w:val="00C8176D"/>
    <w:pPr>
      <w:widowControl w:val="0"/>
      <w:shd w:val="clear" w:color="auto" w:fill="FFFFFF"/>
      <w:suppressAutoHyphens w:val="0"/>
      <w:spacing w:after="200" w:line="274" w:lineRule="exact"/>
    </w:pPr>
    <w:rPr>
      <w:rFonts w:ascii="Arial Unicode MS" w:hAnsi="Arial Unicode MS" w:cs="Arial Unicode MS"/>
      <w:color w:val="auto"/>
      <w:kern w:val="0"/>
      <w:sz w:val="20"/>
      <w:szCs w:val="20"/>
      <w:lang w:val="en-US" w:eastAsia="en-US"/>
    </w:rPr>
  </w:style>
  <w:style w:type="paragraph" w:customStyle="1" w:styleId="Bodytext210">
    <w:name w:val="Body text (2)1"/>
    <w:basedOn w:val="Normal"/>
    <w:rsid w:val="00C8176D"/>
    <w:pPr>
      <w:widowControl w:val="0"/>
      <w:shd w:val="clear" w:color="auto" w:fill="FFFFFF"/>
      <w:suppressAutoHyphens w:val="0"/>
      <w:spacing w:after="240" w:line="250" w:lineRule="exact"/>
      <w:ind w:hanging="1260"/>
      <w:jc w:val="both"/>
    </w:pPr>
    <w:rPr>
      <w:rFonts w:ascii="Arial Unicode MS" w:hAnsi="Arial Unicode MS" w:cs="Arial Unicode MS"/>
      <w:color w:val="auto"/>
      <w:kern w:val="0"/>
      <w:sz w:val="21"/>
      <w:szCs w:val="21"/>
      <w:lang w:val="en-US" w:eastAsia="en-US"/>
    </w:rPr>
  </w:style>
  <w:style w:type="character" w:customStyle="1" w:styleId="Bodytext210pt">
    <w:name w:val="Body text (2) + 10 pt"/>
    <w:basedOn w:val="Bodytext20"/>
    <w:rsid w:val="00C8176D"/>
    <w:rPr>
      <w:rFonts w:ascii="Arial" w:eastAsia="Arial" w:hAnsi="Arial" w:cs="Arial"/>
      <w:color w:val="000000"/>
      <w:spacing w:val="0"/>
      <w:w w:val="100"/>
      <w:position w:val="0"/>
      <w:sz w:val="20"/>
      <w:szCs w:val="20"/>
    </w:rPr>
  </w:style>
  <w:style w:type="character" w:customStyle="1" w:styleId="Bodytext210ptBoldItalic">
    <w:name w:val="Body text (2) + 10 pt;Bold;Italic"/>
    <w:basedOn w:val="Bodytext20"/>
    <w:rsid w:val="00C8176D"/>
    <w:rPr>
      <w:rFonts w:ascii="Arial" w:eastAsia="Arial" w:hAnsi="Arial" w:cs="Arial"/>
      <w:b/>
      <w:bCs/>
      <w:i/>
      <w:iCs/>
      <w:color w:val="000000"/>
      <w:spacing w:val="0"/>
      <w:w w:val="100"/>
      <w:position w:val="0"/>
      <w:sz w:val="20"/>
      <w:szCs w:val="20"/>
    </w:rPr>
  </w:style>
  <w:style w:type="character" w:customStyle="1" w:styleId="Bodytext18">
    <w:name w:val="Body text (18)_"/>
    <w:basedOn w:val="DefaultParagraphFont"/>
    <w:link w:val="Bodytext180"/>
    <w:rsid w:val="00C8176D"/>
    <w:rPr>
      <w:rFonts w:ascii="Arial" w:eastAsia="Arial" w:hAnsi="Arial" w:cs="Arial"/>
      <w:shd w:val="clear" w:color="auto" w:fill="FFFFFF"/>
    </w:rPr>
  </w:style>
  <w:style w:type="paragraph" w:customStyle="1" w:styleId="Bodytext180">
    <w:name w:val="Body text (18)"/>
    <w:basedOn w:val="Normal"/>
    <w:link w:val="Bodytext18"/>
    <w:rsid w:val="00C8176D"/>
    <w:pPr>
      <w:widowControl w:val="0"/>
      <w:shd w:val="clear" w:color="auto" w:fill="FFFFFF"/>
      <w:suppressAutoHyphens w:val="0"/>
      <w:spacing w:after="200" w:line="274" w:lineRule="exact"/>
    </w:pPr>
    <w:rPr>
      <w:rFonts w:ascii="Arial" w:eastAsia="Arial" w:hAnsi="Arial" w:cs="Arial"/>
      <w:color w:val="auto"/>
      <w:kern w:val="0"/>
      <w:sz w:val="20"/>
      <w:szCs w:val="20"/>
      <w:lang w:val="en-US" w:eastAsia="en-US"/>
    </w:rPr>
  </w:style>
  <w:style w:type="character" w:customStyle="1" w:styleId="WW8Num13z0">
    <w:name w:val="WW8Num13z0"/>
    <w:rsid w:val="00B40962"/>
    <w:rPr>
      <w:b w:val="0"/>
    </w:rPr>
  </w:style>
  <w:style w:type="character" w:customStyle="1" w:styleId="WW8Num14z2">
    <w:name w:val="WW8Num14z2"/>
    <w:rsid w:val="00B40962"/>
    <w:rPr>
      <w:rFonts w:ascii="Wingdings" w:hAnsi="Wingdings"/>
    </w:rPr>
  </w:style>
  <w:style w:type="character" w:customStyle="1" w:styleId="WW8Num15z0">
    <w:name w:val="WW8Num15z0"/>
    <w:rsid w:val="00B40962"/>
    <w:rPr>
      <w:rFonts w:ascii="Times New Roman" w:eastAsia="TimesNewRomanPSMT" w:hAnsi="Times New Roman" w:cs="Times New Roman"/>
    </w:rPr>
  </w:style>
  <w:style w:type="character" w:customStyle="1" w:styleId="WW8Num15z2">
    <w:name w:val="WW8Num15z2"/>
    <w:rsid w:val="00B40962"/>
    <w:rPr>
      <w:rFonts w:ascii="Wingdings" w:hAnsi="Wingdings"/>
    </w:rPr>
  </w:style>
  <w:style w:type="character" w:customStyle="1" w:styleId="WW8Num15z3">
    <w:name w:val="WW8Num15z3"/>
    <w:rsid w:val="00B40962"/>
    <w:rPr>
      <w:rFonts w:ascii="Symbol" w:hAnsi="Symbol"/>
    </w:rPr>
  </w:style>
  <w:style w:type="character" w:customStyle="1" w:styleId="WW8Num18z0">
    <w:name w:val="WW8Num18z0"/>
    <w:rsid w:val="00B40962"/>
    <w:rPr>
      <w:rFonts w:ascii="Arial" w:eastAsia="Arial Unicode MS" w:hAnsi="Arial" w:cs="Arial"/>
    </w:rPr>
  </w:style>
  <w:style w:type="character" w:customStyle="1" w:styleId="WW8Num18z1">
    <w:name w:val="WW8Num18z1"/>
    <w:rsid w:val="00B40962"/>
    <w:rPr>
      <w:rFonts w:ascii="Courier New" w:hAnsi="Courier New" w:cs="Courier New"/>
    </w:rPr>
  </w:style>
  <w:style w:type="character" w:customStyle="1" w:styleId="WW8Num18z2">
    <w:name w:val="WW8Num18z2"/>
    <w:rsid w:val="00B40962"/>
    <w:rPr>
      <w:rFonts w:ascii="Wingdings" w:hAnsi="Wingdings"/>
    </w:rPr>
  </w:style>
  <w:style w:type="character" w:customStyle="1" w:styleId="WW8Num18z3">
    <w:name w:val="WW8Num18z3"/>
    <w:rsid w:val="00B40962"/>
    <w:rPr>
      <w:rFonts w:ascii="Symbol" w:hAnsi="Symbol"/>
    </w:rPr>
  </w:style>
  <w:style w:type="character" w:customStyle="1" w:styleId="WW-DefaultParagraphFont11">
    <w:name w:val="WW-Default Paragraph Font11"/>
    <w:rsid w:val="00B40962"/>
  </w:style>
  <w:style w:type="character" w:styleId="Strong">
    <w:name w:val="Strong"/>
    <w:qFormat/>
    <w:rsid w:val="00B40962"/>
    <w:rPr>
      <w:b/>
      <w:bCs/>
    </w:rPr>
  </w:style>
  <w:style w:type="paragraph" w:customStyle="1" w:styleId="a">
    <w:name w:val="Заглавље"/>
    <w:basedOn w:val="Normal"/>
    <w:next w:val="BodyText"/>
    <w:rsid w:val="00B40962"/>
    <w:pPr>
      <w:keepNext/>
      <w:spacing w:before="240" w:after="120"/>
    </w:pPr>
    <w:rPr>
      <w:rFonts w:ascii="Arial" w:eastAsia="Microsoft YaHei" w:hAnsi="Arial" w:cs="Mangal"/>
      <w:sz w:val="28"/>
      <w:szCs w:val="28"/>
      <w:lang w:val="en-US"/>
    </w:rPr>
  </w:style>
  <w:style w:type="paragraph" w:customStyle="1" w:styleId="a0">
    <w:name w:val="Наслов"/>
    <w:basedOn w:val="Normal"/>
    <w:rsid w:val="00B40962"/>
    <w:pPr>
      <w:suppressLineNumbers/>
      <w:spacing w:before="120" w:after="120"/>
    </w:pPr>
    <w:rPr>
      <w:rFonts w:cs="Mangal"/>
      <w:i/>
      <w:iCs/>
      <w:lang w:val="en-US"/>
    </w:rPr>
  </w:style>
  <w:style w:type="paragraph" w:customStyle="1" w:styleId="a1">
    <w:name w:val="Индекс"/>
    <w:basedOn w:val="Normal"/>
    <w:rsid w:val="00B40962"/>
    <w:pPr>
      <w:suppressLineNumbers/>
    </w:pPr>
    <w:rPr>
      <w:rFonts w:cs="Mangal"/>
      <w:lang w:val="en-US"/>
    </w:rPr>
  </w:style>
  <w:style w:type="paragraph" w:customStyle="1" w:styleId="a2">
    <w:name w:val="Садржај табеле"/>
    <w:basedOn w:val="Normal"/>
    <w:rsid w:val="00B40962"/>
    <w:pPr>
      <w:suppressLineNumbers/>
    </w:pPr>
    <w:rPr>
      <w:lang w:val="en-US"/>
    </w:rPr>
  </w:style>
  <w:style w:type="paragraph" w:customStyle="1" w:styleId="a3">
    <w:name w:val="Заглавље табеле"/>
    <w:basedOn w:val="a2"/>
    <w:rsid w:val="00B40962"/>
    <w:pPr>
      <w:jc w:val="center"/>
    </w:pPr>
    <w:rPr>
      <w:b/>
      <w:bCs/>
    </w:rPr>
  </w:style>
  <w:style w:type="character" w:customStyle="1" w:styleId="apple-converted-space">
    <w:name w:val="apple-converted-space"/>
    <w:rsid w:val="00B40962"/>
  </w:style>
  <w:style w:type="character" w:customStyle="1" w:styleId="Bodytext31">
    <w:name w:val="Body text (3)_"/>
    <w:basedOn w:val="DefaultParagraphFont"/>
    <w:link w:val="Bodytext32"/>
    <w:rsid w:val="00B40962"/>
    <w:rPr>
      <w:rFonts w:ascii="Arial Unicode MS" w:eastAsia="Arial Unicode MS" w:hAnsi="Arial Unicode MS" w:cs="Arial Unicode MS"/>
      <w:b/>
      <w:bCs/>
      <w:sz w:val="22"/>
      <w:szCs w:val="22"/>
      <w:shd w:val="clear" w:color="auto" w:fill="FFFFFF"/>
    </w:rPr>
  </w:style>
  <w:style w:type="paragraph" w:customStyle="1" w:styleId="Bodytext32">
    <w:name w:val="Body text (3)"/>
    <w:basedOn w:val="Normal"/>
    <w:link w:val="Bodytext31"/>
    <w:rsid w:val="00B40962"/>
    <w:pPr>
      <w:widowControl w:val="0"/>
      <w:shd w:val="clear" w:color="auto" w:fill="FFFFFF"/>
      <w:suppressAutoHyphens w:val="0"/>
      <w:spacing w:before="700" w:line="250" w:lineRule="exact"/>
      <w:jc w:val="center"/>
    </w:pPr>
    <w:rPr>
      <w:rFonts w:ascii="Arial Unicode MS" w:hAnsi="Arial Unicode MS" w:cs="Arial Unicode MS"/>
      <w:b/>
      <w:bCs/>
      <w:color w:val="auto"/>
      <w:kern w:val="0"/>
      <w:sz w:val="22"/>
      <w:szCs w:val="22"/>
      <w:lang w:val="en-US" w:eastAsia="en-US"/>
    </w:rPr>
  </w:style>
  <w:style w:type="character" w:customStyle="1" w:styleId="Bodytext3Spacing3pt">
    <w:name w:val="Body text (3) + Spacing 3 pt"/>
    <w:basedOn w:val="Bodytext31"/>
    <w:rsid w:val="00B40962"/>
    <w:rPr>
      <w:color w:val="000000"/>
      <w:spacing w:val="60"/>
      <w:w w:val="100"/>
      <w:position w:val="0"/>
    </w:rPr>
  </w:style>
  <w:style w:type="character" w:customStyle="1" w:styleId="Bodytext4">
    <w:name w:val="Body text (4)_"/>
    <w:basedOn w:val="DefaultParagraphFont"/>
    <w:link w:val="Bodytext41"/>
    <w:rsid w:val="00B40962"/>
    <w:rPr>
      <w:rFonts w:ascii="Arial Unicode MS" w:eastAsia="Arial Unicode MS" w:hAnsi="Arial Unicode MS" w:cs="Arial Unicode MS"/>
      <w:b/>
      <w:bCs/>
      <w:sz w:val="21"/>
      <w:szCs w:val="21"/>
      <w:shd w:val="clear" w:color="auto" w:fill="FFFFFF"/>
    </w:rPr>
  </w:style>
  <w:style w:type="paragraph" w:customStyle="1" w:styleId="Bodytext41">
    <w:name w:val="Body text (4)1"/>
    <w:basedOn w:val="Normal"/>
    <w:link w:val="Bodytext4"/>
    <w:rsid w:val="00B40962"/>
    <w:pPr>
      <w:widowControl w:val="0"/>
      <w:shd w:val="clear" w:color="auto" w:fill="FFFFFF"/>
      <w:suppressAutoHyphens w:val="0"/>
      <w:spacing w:before="260" w:after="400" w:line="282" w:lineRule="exact"/>
    </w:pPr>
    <w:rPr>
      <w:rFonts w:ascii="Arial Unicode MS" w:hAnsi="Arial Unicode MS" w:cs="Arial Unicode MS"/>
      <w:b/>
      <w:bCs/>
      <w:color w:val="auto"/>
      <w:kern w:val="0"/>
      <w:sz w:val="21"/>
      <w:szCs w:val="21"/>
      <w:lang w:val="en-US" w:eastAsia="en-US"/>
    </w:rPr>
  </w:style>
  <w:style w:type="character" w:customStyle="1" w:styleId="Tablecaption3">
    <w:name w:val="Table caption (3)_"/>
    <w:basedOn w:val="DefaultParagraphFont"/>
    <w:link w:val="Tablecaption30"/>
    <w:rsid w:val="00B40962"/>
    <w:rPr>
      <w:rFonts w:ascii="Arial Unicode MS" w:eastAsia="Arial Unicode MS" w:hAnsi="Arial Unicode MS" w:cs="Arial Unicode MS"/>
      <w:b/>
      <w:bCs/>
      <w:sz w:val="21"/>
      <w:szCs w:val="21"/>
      <w:shd w:val="clear" w:color="auto" w:fill="FFFFFF"/>
    </w:rPr>
  </w:style>
  <w:style w:type="paragraph" w:customStyle="1" w:styleId="Tablecaption30">
    <w:name w:val="Table caption (3)"/>
    <w:basedOn w:val="Normal"/>
    <w:link w:val="Tablecaption3"/>
    <w:rsid w:val="00B40962"/>
    <w:pPr>
      <w:widowControl w:val="0"/>
      <w:shd w:val="clear" w:color="auto" w:fill="FFFFFF"/>
      <w:suppressAutoHyphens w:val="0"/>
      <w:spacing w:line="282" w:lineRule="exact"/>
    </w:pPr>
    <w:rPr>
      <w:rFonts w:ascii="Arial Unicode MS" w:hAnsi="Arial Unicode MS" w:cs="Arial Unicode MS"/>
      <w:b/>
      <w:bCs/>
      <w:color w:val="auto"/>
      <w:kern w:val="0"/>
      <w:sz w:val="21"/>
      <w:szCs w:val="21"/>
      <w:lang w:val="en-US" w:eastAsia="en-US"/>
    </w:rPr>
  </w:style>
  <w:style w:type="character" w:customStyle="1" w:styleId="Bodytext2105pt">
    <w:name w:val="Body text (2) + 10;5 pt"/>
    <w:basedOn w:val="Bodytext20"/>
    <w:rsid w:val="00B40962"/>
    <w:rPr>
      <w:rFonts w:ascii="Arial" w:eastAsia="Arial" w:hAnsi="Arial" w:cs="Arial"/>
      <w:color w:val="000000"/>
      <w:spacing w:val="0"/>
      <w:w w:val="100"/>
      <w:position w:val="0"/>
      <w:sz w:val="21"/>
      <w:szCs w:val="21"/>
    </w:rPr>
  </w:style>
  <w:style w:type="character" w:customStyle="1" w:styleId="Bodytext12Exact">
    <w:name w:val="Body text (12) Exact"/>
    <w:basedOn w:val="DefaultParagraphFont"/>
    <w:rsid w:val="00B40962"/>
    <w:rPr>
      <w:rFonts w:ascii="Arial" w:eastAsia="Arial" w:hAnsi="Arial" w:cs="Arial"/>
      <w:b/>
      <w:bCs/>
      <w:i w:val="0"/>
      <w:iCs w:val="0"/>
      <w:smallCaps w:val="0"/>
      <w:strike w:val="0"/>
      <w:sz w:val="20"/>
      <w:szCs w:val="20"/>
      <w:u w:val="none"/>
    </w:rPr>
  </w:style>
  <w:style w:type="character" w:customStyle="1" w:styleId="Heading24">
    <w:name w:val="Heading #2 (4)_"/>
    <w:basedOn w:val="DefaultParagraphFont"/>
    <w:link w:val="Heading240"/>
    <w:rsid w:val="00B40962"/>
    <w:rPr>
      <w:rFonts w:ascii="Franklin Gothic Heavy" w:eastAsia="Franklin Gothic Heavy" w:hAnsi="Franklin Gothic Heavy" w:cs="Franklin Gothic Heavy"/>
      <w:shd w:val="clear" w:color="auto" w:fill="FFFFFF"/>
    </w:rPr>
  </w:style>
  <w:style w:type="paragraph" w:customStyle="1" w:styleId="Heading240">
    <w:name w:val="Heading #2 (4)"/>
    <w:basedOn w:val="Normal"/>
    <w:link w:val="Heading24"/>
    <w:rsid w:val="00B40962"/>
    <w:pPr>
      <w:widowControl w:val="0"/>
      <w:shd w:val="clear" w:color="auto" w:fill="FFFFFF"/>
      <w:suppressAutoHyphens w:val="0"/>
      <w:spacing w:line="272" w:lineRule="exact"/>
      <w:outlineLvl w:val="1"/>
    </w:pPr>
    <w:rPr>
      <w:rFonts w:ascii="Franklin Gothic Heavy" w:eastAsia="Franklin Gothic Heavy" w:hAnsi="Franklin Gothic Heavy" w:cs="Franklin Gothic Heavy"/>
      <w:color w:val="auto"/>
      <w:kern w:val="0"/>
      <w:sz w:val="20"/>
      <w:szCs w:val="20"/>
      <w:lang w:val="en-US" w:eastAsia="en-US"/>
    </w:rPr>
  </w:style>
  <w:style w:type="character" w:customStyle="1" w:styleId="Bodytext12">
    <w:name w:val="Body text (12)_"/>
    <w:basedOn w:val="DefaultParagraphFont"/>
    <w:link w:val="Bodytext120"/>
    <w:rsid w:val="00B40962"/>
    <w:rPr>
      <w:rFonts w:ascii="Arial" w:eastAsia="Arial" w:hAnsi="Arial" w:cs="Arial"/>
      <w:b/>
      <w:bCs/>
      <w:shd w:val="clear" w:color="auto" w:fill="FFFFFF"/>
    </w:rPr>
  </w:style>
  <w:style w:type="paragraph" w:customStyle="1" w:styleId="Bodytext120">
    <w:name w:val="Body text (12)"/>
    <w:basedOn w:val="Normal"/>
    <w:link w:val="Bodytext12"/>
    <w:rsid w:val="00B40962"/>
    <w:pPr>
      <w:widowControl w:val="0"/>
      <w:shd w:val="clear" w:color="auto" w:fill="FFFFFF"/>
      <w:suppressAutoHyphens w:val="0"/>
      <w:spacing w:line="224" w:lineRule="exact"/>
    </w:pPr>
    <w:rPr>
      <w:rFonts w:ascii="Arial" w:eastAsia="Arial" w:hAnsi="Arial" w:cs="Arial"/>
      <w:b/>
      <w:bCs/>
      <w:color w:val="auto"/>
      <w:kern w:val="0"/>
      <w:sz w:val="20"/>
      <w:szCs w:val="20"/>
      <w:lang w:val="en-US" w:eastAsia="en-US"/>
    </w:rPr>
  </w:style>
  <w:style w:type="character" w:customStyle="1" w:styleId="Bodytext265ptSpacing0pt">
    <w:name w:val="Body text (2) + 6;5 pt;Spacing 0 pt"/>
    <w:basedOn w:val="Bodytext20"/>
    <w:rsid w:val="00B40962"/>
    <w:rPr>
      <w:rFonts w:ascii="Arial" w:eastAsia="Arial" w:hAnsi="Arial" w:cs="Arial"/>
      <w:color w:val="000000"/>
      <w:spacing w:val="10"/>
      <w:w w:val="100"/>
      <w:position w:val="0"/>
      <w:sz w:val="13"/>
      <w:szCs w:val="13"/>
    </w:rPr>
  </w:style>
  <w:style w:type="character" w:customStyle="1" w:styleId="Bodytext210pt2">
    <w:name w:val="Body text (2) + 10 pt2"/>
    <w:basedOn w:val="Bodytext20"/>
    <w:rsid w:val="00B40962"/>
    <w:rPr>
      <w:rFonts w:ascii="Arial" w:eastAsia="Arial" w:hAnsi="Arial" w:cs="Arial"/>
      <w:color w:val="000000"/>
      <w:spacing w:val="0"/>
      <w:w w:val="100"/>
      <w:position w:val="0"/>
      <w:sz w:val="20"/>
      <w:szCs w:val="20"/>
    </w:rPr>
  </w:style>
  <w:style w:type="paragraph" w:customStyle="1" w:styleId="Naslovnik2">
    <w:name w:val="Naslovnik 2"/>
    <w:basedOn w:val="Normal"/>
    <w:next w:val="Normal"/>
    <w:rsid w:val="00B40962"/>
    <w:pPr>
      <w:numPr>
        <w:numId w:val="7"/>
      </w:numPr>
      <w:suppressAutoHyphens w:val="0"/>
      <w:spacing w:after="120" w:line="240" w:lineRule="auto"/>
      <w:jc w:val="both"/>
    </w:pPr>
    <w:rPr>
      <w:rFonts w:ascii="Arial" w:eastAsia="Times New Roman" w:hAnsi="Arial"/>
      <w:b/>
      <w:color w:val="auto"/>
      <w:kern w:val="0"/>
      <w:sz w:val="26"/>
      <w:szCs w:val="20"/>
      <w:lang w:val="sr-Cyrl-CS" w:eastAsia="hr-HR"/>
    </w:rPr>
  </w:style>
  <w:style w:type="paragraph" w:customStyle="1" w:styleId="Pasussalistom1">
    <w:name w:val="Pasus sa listom1"/>
    <w:basedOn w:val="Normal"/>
    <w:qFormat/>
    <w:rsid w:val="00B40962"/>
    <w:pPr>
      <w:ind w:left="720"/>
    </w:pPr>
    <w:rPr>
      <w:lang w:val="sr-Cyrl-CS"/>
    </w:rPr>
  </w:style>
  <w:style w:type="character" w:customStyle="1" w:styleId="CommentTextChar1">
    <w:name w:val="Comment Text Char1"/>
    <w:basedOn w:val="DefaultParagraphFont"/>
    <w:link w:val="CommentText"/>
    <w:uiPriority w:val="99"/>
    <w:semiHidden/>
    <w:rsid w:val="00B40962"/>
    <w:rPr>
      <w:rFonts w:eastAsia="Arial Unicode MS"/>
      <w:color w:val="000000"/>
      <w:kern w:val="1"/>
      <w:lang w:eastAsia="ar-SA"/>
    </w:rPr>
  </w:style>
  <w:style w:type="paragraph" w:styleId="CommentText">
    <w:name w:val="annotation text"/>
    <w:basedOn w:val="Normal"/>
    <w:link w:val="CommentTextChar1"/>
    <w:uiPriority w:val="99"/>
    <w:semiHidden/>
    <w:unhideWhenUsed/>
    <w:rsid w:val="00B40962"/>
    <w:rPr>
      <w:sz w:val="20"/>
      <w:szCs w:val="20"/>
      <w:lang w:val="en-US"/>
    </w:rPr>
  </w:style>
  <w:style w:type="character" w:customStyle="1" w:styleId="CommentSubjectChar1">
    <w:name w:val="Comment Subject Char1"/>
    <w:basedOn w:val="CommentTextChar1"/>
    <w:link w:val="CommentSubject"/>
    <w:uiPriority w:val="99"/>
    <w:semiHidden/>
    <w:rsid w:val="00B40962"/>
    <w:rPr>
      <w:b/>
      <w:bCs/>
    </w:rPr>
  </w:style>
  <w:style w:type="paragraph" w:styleId="CommentSubject">
    <w:name w:val="annotation subject"/>
    <w:basedOn w:val="CommentText"/>
    <w:next w:val="CommentText"/>
    <w:link w:val="CommentSubjectChar1"/>
    <w:uiPriority w:val="99"/>
    <w:semiHidden/>
    <w:unhideWhenUsed/>
    <w:rsid w:val="00B40962"/>
    <w:rPr>
      <w:b/>
      <w:bCs/>
    </w:rPr>
  </w:style>
  <w:style w:type="character" w:customStyle="1" w:styleId="highlight">
    <w:name w:val="highlight"/>
    <w:basedOn w:val="DefaultParagraphFont"/>
    <w:rsid w:val="00B40962"/>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8717194">
      <w:bodyDiv w:val="1"/>
      <w:marLeft w:val="0"/>
      <w:marRight w:val="0"/>
      <w:marTop w:val="0"/>
      <w:marBottom w:val="0"/>
      <w:divBdr>
        <w:top w:val="none" w:sz="0" w:space="0" w:color="auto"/>
        <w:left w:val="none" w:sz="0" w:space="0" w:color="auto"/>
        <w:bottom w:val="none" w:sz="0" w:space="0" w:color="auto"/>
        <w:right w:val="none" w:sz="0" w:space="0" w:color="auto"/>
      </w:divBdr>
    </w:div>
    <w:div w:id="13284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hyperlink" Target="http://www.merz.gov.rs/ci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markovic@nis-air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dmarkovic@nis-airport.com" TargetMode="External"/><Relationship Id="rId10" Type="http://schemas.openxmlformats.org/officeDocument/2006/relationships/hyperlink" Target="mailto:lkostic@nis-airpo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kocic@nis-airport.com"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083C-6484-4AF4-B958-D99D360B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10461</Words>
  <Characters>59632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69954</CharactersWithSpaces>
  <SharedDoc>false</SharedDoc>
  <HLinks>
    <vt:vector size="54" baseType="variant">
      <vt:variant>
        <vt:i4>131197</vt:i4>
      </vt:variant>
      <vt:variant>
        <vt:i4>24</vt:i4>
      </vt:variant>
      <vt:variant>
        <vt:i4>0</vt:i4>
      </vt:variant>
      <vt:variant>
        <vt:i4>5</vt:i4>
      </vt:variant>
      <vt:variant>
        <vt:lpwstr>mailto:dmarkovic@nis-airport.com</vt:lpwstr>
      </vt:variant>
      <vt:variant>
        <vt:lpwstr/>
      </vt:variant>
      <vt:variant>
        <vt:i4>131197</vt:i4>
      </vt:variant>
      <vt:variant>
        <vt:i4>21</vt:i4>
      </vt:variant>
      <vt:variant>
        <vt:i4>0</vt:i4>
      </vt:variant>
      <vt:variant>
        <vt:i4>5</vt:i4>
      </vt:variant>
      <vt:variant>
        <vt:lpwstr>mailto:dmarkovic@nis-airport.com</vt:lpwstr>
      </vt:variant>
      <vt:variant>
        <vt:lpwstr/>
      </vt:variant>
      <vt:variant>
        <vt:i4>5111899</vt:i4>
      </vt:variant>
      <vt:variant>
        <vt:i4>18</vt:i4>
      </vt:variant>
      <vt:variant>
        <vt:i4>0</vt:i4>
      </vt:variant>
      <vt:variant>
        <vt:i4>5</vt:i4>
      </vt:variant>
      <vt:variant>
        <vt:lpwstr>http://www.minrzs.gov.rs/</vt:lpwstr>
      </vt:variant>
      <vt:variant>
        <vt:lpwstr/>
      </vt:variant>
      <vt:variant>
        <vt:i4>3735658</vt:i4>
      </vt:variant>
      <vt:variant>
        <vt:i4>15</vt:i4>
      </vt:variant>
      <vt:variant>
        <vt:i4>0</vt:i4>
      </vt:variant>
      <vt:variant>
        <vt:i4>5</vt:i4>
      </vt:variant>
      <vt:variant>
        <vt:lpwstr>http://www.merz.gov.rs/cir</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7143445</vt:i4>
      </vt:variant>
      <vt:variant>
        <vt:i4>6</vt:i4>
      </vt:variant>
      <vt:variant>
        <vt:i4>0</vt:i4>
      </vt:variant>
      <vt:variant>
        <vt:i4>5</vt:i4>
      </vt:variant>
      <vt:variant>
        <vt:lpwstr>mailto:lkostic@nis-airport.com</vt:lpwstr>
      </vt:variant>
      <vt:variant>
        <vt:lpwstr/>
      </vt:variant>
      <vt:variant>
        <vt:i4>3145815</vt:i4>
      </vt:variant>
      <vt:variant>
        <vt:i4>3</vt:i4>
      </vt:variant>
      <vt:variant>
        <vt:i4>0</vt:i4>
      </vt:variant>
      <vt:variant>
        <vt:i4>5</vt:i4>
      </vt:variant>
      <vt:variant>
        <vt:lpwstr>mailto:zkocic@nis-airport.com</vt:lpwstr>
      </vt:variant>
      <vt:variant>
        <vt:lpwstr/>
      </vt:variant>
      <vt:variant>
        <vt:i4>7929955</vt:i4>
      </vt:variant>
      <vt:variant>
        <vt:i4>0</vt:i4>
      </vt:variant>
      <vt:variant>
        <vt:i4>0</vt:i4>
      </vt:variant>
      <vt:variant>
        <vt:i4>5</vt:i4>
      </vt:variant>
      <vt:variant>
        <vt:lpwstr>http://www.aerodromisrbije.rs/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6</cp:revision>
  <cp:lastPrinted>2020-05-15T13:16:00Z</cp:lastPrinted>
  <dcterms:created xsi:type="dcterms:W3CDTF">2020-05-22T09:41:00Z</dcterms:created>
  <dcterms:modified xsi:type="dcterms:W3CDTF">2020-05-22T15:14:00Z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